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BD" w:rsidRDefault="00C819BD" w:rsidP="00C819BD">
      <w:pPr>
        <w:jc w:val="center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E 3310(a)</w:t>
      </w:r>
    </w:p>
    <w:p w:rsidR="00C819BD" w:rsidRPr="00735E93" w:rsidRDefault="00C819BD" w:rsidP="00C819BD">
      <w:pPr>
        <w:jc w:val="center"/>
        <w:rPr>
          <w:b/>
          <w:sz w:val="20"/>
        </w:rPr>
      </w:pPr>
      <w:r w:rsidRPr="00735E93">
        <w:rPr>
          <w:b/>
          <w:sz w:val="20"/>
        </w:rPr>
        <w:t>KENAI PENINSULA BOROUGH SCHOOL DISTRICT</w:t>
      </w:r>
    </w:p>
    <w:p w:rsidR="00C819BD" w:rsidRPr="00735E93" w:rsidRDefault="00C819BD" w:rsidP="00C819BD">
      <w:pPr>
        <w:jc w:val="center"/>
        <w:rPr>
          <w:b/>
          <w:sz w:val="20"/>
          <w:u w:val="single"/>
        </w:rPr>
      </w:pPr>
    </w:p>
    <w:p w:rsidR="00C819BD" w:rsidRPr="00735E93" w:rsidRDefault="00C819BD" w:rsidP="00C819BD">
      <w:pPr>
        <w:jc w:val="center"/>
        <w:rPr>
          <w:b/>
          <w:sz w:val="20"/>
          <w:u w:val="single"/>
        </w:rPr>
      </w:pPr>
      <w:proofErr w:type="gramStart"/>
      <w:r w:rsidRPr="00735E93">
        <w:rPr>
          <w:b/>
          <w:sz w:val="20"/>
          <w:u w:val="single"/>
        </w:rPr>
        <w:t>p-CARD</w:t>
      </w:r>
      <w:proofErr w:type="gramEnd"/>
      <w:r w:rsidRPr="00735E93">
        <w:rPr>
          <w:b/>
          <w:sz w:val="20"/>
          <w:u w:val="single"/>
        </w:rPr>
        <w:t xml:space="preserve"> USE AGREEMENT</w:t>
      </w:r>
    </w:p>
    <w:p w:rsidR="00C819BD" w:rsidRPr="00735E93" w:rsidRDefault="00C819BD" w:rsidP="00C819BD">
      <w:pPr>
        <w:jc w:val="center"/>
        <w:rPr>
          <w:b/>
          <w:sz w:val="20"/>
          <w:u w:val="single"/>
        </w:rPr>
      </w:pPr>
    </w:p>
    <w:p w:rsidR="00C819BD" w:rsidRPr="00735E93" w:rsidRDefault="00C819BD" w:rsidP="00C819BD">
      <w:pPr>
        <w:jc w:val="both"/>
        <w:rPr>
          <w:sz w:val="20"/>
        </w:rPr>
      </w:pPr>
    </w:p>
    <w:p w:rsidR="00C819BD" w:rsidRPr="00735E93" w:rsidRDefault="00C819BD" w:rsidP="00C819BD">
      <w:pPr>
        <w:jc w:val="both"/>
        <w:rPr>
          <w:sz w:val="20"/>
        </w:rPr>
      </w:pPr>
      <w:r w:rsidRPr="00735E93">
        <w:rPr>
          <w:b/>
          <w:sz w:val="20"/>
        </w:rPr>
        <w:t>AGREEMENT</w:t>
      </w:r>
      <w:r w:rsidRPr="00735E93">
        <w:rPr>
          <w:sz w:val="20"/>
        </w:rPr>
        <w:t xml:space="preserve"> made this _</w:t>
      </w:r>
      <w:bookmarkStart w:id="0" w:name="Text10"/>
      <w:r w:rsidRPr="00917CED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17CED">
        <w:rPr>
          <w:sz w:val="20"/>
          <w:u w:val="single"/>
        </w:rPr>
        <w:instrText xml:space="preserve"> FORMTEXT </w:instrText>
      </w:r>
      <w:r w:rsidRPr="00917CED">
        <w:rPr>
          <w:sz w:val="20"/>
          <w:u w:val="single"/>
        </w:rPr>
      </w:r>
      <w:r w:rsidRPr="00917CED">
        <w:rPr>
          <w:sz w:val="20"/>
          <w:u w:val="single"/>
        </w:rPr>
        <w:fldChar w:fldCharType="separate"/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sz w:val="20"/>
          <w:u w:val="single"/>
        </w:rPr>
        <w:fldChar w:fldCharType="end"/>
      </w:r>
      <w:bookmarkEnd w:id="0"/>
      <w:r w:rsidRPr="00735E93">
        <w:rPr>
          <w:sz w:val="20"/>
        </w:rPr>
        <w:t>_ day of __</w:t>
      </w:r>
      <w:bookmarkStart w:id="1" w:name="Text11"/>
      <w:r w:rsidRPr="00917CED">
        <w:rPr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17CED">
        <w:rPr>
          <w:sz w:val="20"/>
          <w:u w:val="single"/>
        </w:rPr>
        <w:instrText xml:space="preserve"> FORMTEXT </w:instrText>
      </w:r>
      <w:r w:rsidRPr="00917CED">
        <w:rPr>
          <w:sz w:val="20"/>
          <w:u w:val="single"/>
        </w:rPr>
      </w:r>
      <w:r w:rsidRPr="00917CED">
        <w:rPr>
          <w:sz w:val="20"/>
          <w:u w:val="single"/>
        </w:rPr>
        <w:fldChar w:fldCharType="separate"/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sz w:val="20"/>
          <w:u w:val="single"/>
        </w:rPr>
        <w:fldChar w:fldCharType="end"/>
      </w:r>
      <w:bookmarkEnd w:id="1"/>
      <w:r w:rsidRPr="00735E93">
        <w:rPr>
          <w:sz w:val="20"/>
        </w:rPr>
        <w:t>__, 20 _</w:t>
      </w:r>
      <w:bookmarkStart w:id="2" w:name="Text12"/>
      <w:r w:rsidRPr="00917CED">
        <w:rPr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17CED">
        <w:rPr>
          <w:sz w:val="20"/>
          <w:u w:val="single"/>
        </w:rPr>
        <w:instrText xml:space="preserve"> FORMTEXT </w:instrText>
      </w:r>
      <w:r w:rsidRPr="00917CED">
        <w:rPr>
          <w:sz w:val="20"/>
          <w:u w:val="single"/>
        </w:rPr>
      </w:r>
      <w:r w:rsidRPr="00917CED">
        <w:rPr>
          <w:sz w:val="20"/>
          <w:u w:val="single"/>
        </w:rPr>
        <w:fldChar w:fldCharType="separate"/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sz w:val="20"/>
          <w:u w:val="single"/>
        </w:rPr>
        <w:fldChar w:fldCharType="end"/>
      </w:r>
      <w:bookmarkEnd w:id="2"/>
      <w:r w:rsidRPr="00735E93">
        <w:rPr>
          <w:sz w:val="20"/>
        </w:rPr>
        <w:t>_, between the Board of Education of the Kenai Peninsula Borough School District, and _</w:t>
      </w:r>
      <w:r>
        <w:rPr>
          <w:sz w:val="20"/>
        </w:rPr>
        <w:t>_____</w:t>
      </w:r>
      <w:r w:rsidRPr="00735E93">
        <w:rPr>
          <w:sz w:val="20"/>
        </w:rPr>
        <w:t>_</w:t>
      </w:r>
      <w:bookmarkStart w:id="3" w:name="Text13"/>
      <w:r w:rsidRPr="00917CED">
        <w:rPr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17CED">
        <w:rPr>
          <w:sz w:val="20"/>
          <w:u w:val="single"/>
        </w:rPr>
        <w:instrText xml:space="preserve"> FORMTEXT </w:instrText>
      </w:r>
      <w:r w:rsidRPr="00917CED">
        <w:rPr>
          <w:sz w:val="20"/>
          <w:u w:val="single"/>
        </w:rPr>
      </w:r>
      <w:r w:rsidRPr="00917CED">
        <w:rPr>
          <w:sz w:val="20"/>
          <w:u w:val="single"/>
        </w:rPr>
        <w:fldChar w:fldCharType="separate"/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sz w:val="20"/>
          <w:u w:val="single"/>
        </w:rPr>
        <w:fldChar w:fldCharType="end"/>
      </w:r>
      <w:bookmarkEnd w:id="3"/>
      <w:r w:rsidRPr="00735E93">
        <w:rPr>
          <w:sz w:val="20"/>
        </w:rPr>
        <w:t>_</w:t>
      </w:r>
      <w:r>
        <w:rPr>
          <w:sz w:val="20"/>
        </w:rPr>
        <w:t>_____</w:t>
      </w:r>
      <w:r w:rsidRPr="00735E93">
        <w:rPr>
          <w:sz w:val="20"/>
        </w:rPr>
        <w:t>_, residing at _</w:t>
      </w:r>
      <w:r>
        <w:rPr>
          <w:sz w:val="20"/>
        </w:rPr>
        <w:t>_____</w:t>
      </w:r>
      <w:r w:rsidRPr="00735E93">
        <w:rPr>
          <w:sz w:val="20"/>
        </w:rPr>
        <w:t>_</w:t>
      </w:r>
      <w:bookmarkStart w:id="4" w:name="Text14"/>
      <w:r w:rsidRPr="00917CED">
        <w:rPr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17CED">
        <w:rPr>
          <w:sz w:val="20"/>
          <w:u w:val="single"/>
        </w:rPr>
        <w:instrText xml:space="preserve"> FORMTEXT </w:instrText>
      </w:r>
      <w:r w:rsidRPr="00917CED">
        <w:rPr>
          <w:sz w:val="20"/>
          <w:u w:val="single"/>
        </w:rPr>
      </w:r>
      <w:r w:rsidRPr="00917CED">
        <w:rPr>
          <w:sz w:val="20"/>
          <w:u w:val="single"/>
        </w:rPr>
        <w:fldChar w:fldCharType="separate"/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sz w:val="20"/>
          <w:u w:val="single"/>
        </w:rPr>
        <w:fldChar w:fldCharType="end"/>
      </w:r>
      <w:bookmarkEnd w:id="4"/>
      <w:r w:rsidRPr="00735E93">
        <w:rPr>
          <w:sz w:val="20"/>
        </w:rPr>
        <w:t>_</w:t>
      </w:r>
      <w:r>
        <w:rPr>
          <w:sz w:val="20"/>
        </w:rPr>
        <w:t>_____</w:t>
      </w:r>
      <w:r w:rsidRPr="00735E93">
        <w:rPr>
          <w:sz w:val="20"/>
        </w:rPr>
        <w:t xml:space="preserve">_, City/State/Zip </w:t>
      </w:r>
      <w:r>
        <w:rPr>
          <w:sz w:val="20"/>
        </w:rPr>
        <w:t>_____</w:t>
      </w:r>
      <w:r w:rsidRPr="00735E93">
        <w:rPr>
          <w:sz w:val="20"/>
        </w:rPr>
        <w:t>_</w:t>
      </w:r>
      <w:bookmarkStart w:id="5" w:name="Text15"/>
      <w:r w:rsidRPr="00917CED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17CED">
        <w:rPr>
          <w:sz w:val="20"/>
          <w:u w:val="single"/>
        </w:rPr>
        <w:instrText xml:space="preserve"> FORMTEXT </w:instrText>
      </w:r>
      <w:r w:rsidRPr="00917CED">
        <w:rPr>
          <w:sz w:val="20"/>
          <w:u w:val="single"/>
        </w:rPr>
      </w:r>
      <w:r w:rsidRPr="00917CED">
        <w:rPr>
          <w:sz w:val="20"/>
          <w:u w:val="single"/>
        </w:rPr>
        <w:fldChar w:fldCharType="separate"/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noProof/>
          <w:sz w:val="20"/>
          <w:u w:val="single"/>
        </w:rPr>
        <w:t> </w:t>
      </w:r>
      <w:r w:rsidRPr="00917CED">
        <w:rPr>
          <w:sz w:val="20"/>
          <w:u w:val="single"/>
        </w:rPr>
        <w:fldChar w:fldCharType="end"/>
      </w:r>
      <w:bookmarkEnd w:id="5"/>
      <w:r w:rsidRPr="00735E93">
        <w:rPr>
          <w:sz w:val="20"/>
        </w:rPr>
        <w:t>_</w:t>
      </w:r>
      <w:r>
        <w:rPr>
          <w:sz w:val="20"/>
        </w:rPr>
        <w:t>_____</w:t>
      </w:r>
      <w:r w:rsidRPr="00735E93">
        <w:rPr>
          <w:sz w:val="20"/>
        </w:rPr>
        <w:t>, (hereinafter the “Staff Member”).</w:t>
      </w:r>
    </w:p>
    <w:p w:rsidR="00C819BD" w:rsidRPr="00735E93" w:rsidRDefault="00C819BD" w:rsidP="00C819BD">
      <w:pPr>
        <w:jc w:val="both"/>
        <w:rPr>
          <w:sz w:val="20"/>
        </w:rPr>
      </w:pPr>
    </w:p>
    <w:p w:rsidR="00C819BD" w:rsidRPr="00735E93" w:rsidRDefault="00C819BD" w:rsidP="00C819BD">
      <w:pPr>
        <w:jc w:val="center"/>
        <w:rPr>
          <w:sz w:val="20"/>
        </w:rPr>
      </w:pPr>
      <w:r w:rsidRPr="00735E93">
        <w:rPr>
          <w:b/>
          <w:sz w:val="20"/>
          <w:u w:val="single"/>
        </w:rPr>
        <w:t>WITNESSETH</w:t>
      </w:r>
      <w:proofErr w:type="gramStart"/>
      <w:r w:rsidRPr="00735E93">
        <w:rPr>
          <w:b/>
          <w:sz w:val="20"/>
          <w:u w:val="single"/>
        </w:rPr>
        <w:t>;</w:t>
      </w:r>
      <w:proofErr w:type="gramEnd"/>
    </w:p>
    <w:p w:rsidR="00C819BD" w:rsidRPr="00735E93" w:rsidRDefault="00C819BD" w:rsidP="00C819BD">
      <w:pPr>
        <w:jc w:val="center"/>
        <w:rPr>
          <w:sz w:val="20"/>
        </w:rPr>
      </w:pPr>
    </w:p>
    <w:p w:rsidR="00C819BD" w:rsidRPr="00735E93" w:rsidRDefault="00C819BD" w:rsidP="00C819BD">
      <w:pPr>
        <w:jc w:val="both"/>
        <w:rPr>
          <w:sz w:val="20"/>
        </w:rPr>
      </w:pPr>
      <w:r w:rsidRPr="00735E93">
        <w:rPr>
          <w:b/>
          <w:sz w:val="20"/>
        </w:rPr>
        <w:t>WHEREAS,</w:t>
      </w:r>
      <w:r w:rsidRPr="00735E93">
        <w:rPr>
          <w:sz w:val="20"/>
        </w:rPr>
        <w:t xml:space="preserve"> by this Agreement the Staff Member has been entrusted with a procurement credit card (p-Card) for use in the purchase of goods and services solely and exclusively for the authorized business purposes of the Board of Education of the Kenai Peninsula Borough School District; and</w:t>
      </w:r>
    </w:p>
    <w:p w:rsidR="00C819BD" w:rsidRPr="00735E93" w:rsidRDefault="00C819BD" w:rsidP="00C819BD">
      <w:pPr>
        <w:jc w:val="both"/>
        <w:rPr>
          <w:sz w:val="20"/>
        </w:rPr>
      </w:pPr>
    </w:p>
    <w:p w:rsidR="00C819BD" w:rsidRPr="00735E93" w:rsidRDefault="00C819BD" w:rsidP="00C819BD">
      <w:pPr>
        <w:jc w:val="both"/>
        <w:rPr>
          <w:sz w:val="20"/>
        </w:rPr>
      </w:pPr>
      <w:r w:rsidRPr="00735E93">
        <w:rPr>
          <w:b/>
          <w:sz w:val="20"/>
        </w:rPr>
        <w:t>WHEREAS,</w:t>
      </w:r>
      <w:r w:rsidRPr="00735E93">
        <w:rPr>
          <w:sz w:val="20"/>
        </w:rPr>
        <w:t xml:space="preserve"> the Staff Member agrees to abide by the terms and conditions of the p-Card as set forth herein.</w:t>
      </w:r>
    </w:p>
    <w:p w:rsidR="00C819BD" w:rsidRPr="00735E93" w:rsidRDefault="00C819BD" w:rsidP="00C819BD">
      <w:pPr>
        <w:jc w:val="both"/>
        <w:rPr>
          <w:sz w:val="20"/>
        </w:rPr>
      </w:pPr>
    </w:p>
    <w:p w:rsidR="00C819BD" w:rsidRPr="00735E93" w:rsidRDefault="00C819BD" w:rsidP="00C819BD">
      <w:pPr>
        <w:jc w:val="both"/>
        <w:rPr>
          <w:sz w:val="20"/>
        </w:rPr>
      </w:pPr>
      <w:r w:rsidRPr="00735E93">
        <w:rPr>
          <w:b/>
          <w:sz w:val="20"/>
        </w:rPr>
        <w:t>NOW, THEREFORE,</w:t>
      </w:r>
      <w:r w:rsidRPr="00735E93">
        <w:rPr>
          <w:sz w:val="20"/>
        </w:rPr>
        <w:t xml:space="preserve"> in consideration of the mutual covenants and conditions set forth herein, it </w:t>
      </w:r>
      <w:proofErr w:type="gramStart"/>
      <w:r w:rsidRPr="00735E93">
        <w:rPr>
          <w:sz w:val="20"/>
        </w:rPr>
        <w:t>is agreed</w:t>
      </w:r>
      <w:proofErr w:type="gramEnd"/>
      <w:r w:rsidRPr="00735E93">
        <w:rPr>
          <w:sz w:val="20"/>
        </w:rPr>
        <w:t xml:space="preserve"> by the Board of Education of the </w:t>
      </w:r>
      <w:smartTag w:uri="urn:schemas-microsoft-com:office:smarttags" w:element="place">
        <w:smartTag w:uri="urn:schemas-microsoft-com:office:smarttags" w:element="PlaceName">
          <w:r w:rsidRPr="00735E93">
            <w:rPr>
              <w:sz w:val="20"/>
            </w:rPr>
            <w:t>Kenai Peninsula</w:t>
          </w:r>
        </w:smartTag>
        <w:r w:rsidRPr="00735E93">
          <w:rPr>
            <w:sz w:val="20"/>
          </w:rPr>
          <w:t xml:space="preserve"> </w:t>
        </w:r>
        <w:smartTag w:uri="urn:schemas-microsoft-com:office:smarttags" w:element="PlaceName">
          <w:r w:rsidRPr="00735E93">
            <w:rPr>
              <w:sz w:val="20"/>
            </w:rPr>
            <w:t>Borough</w:t>
          </w:r>
        </w:smartTag>
        <w:r w:rsidRPr="00735E93">
          <w:rPr>
            <w:sz w:val="20"/>
          </w:rPr>
          <w:t xml:space="preserve"> </w:t>
        </w:r>
        <w:smartTag w:uri="urn:schemas-microsoft-com:office:smarttags" w:element="PlaceType">
          <w:r w:rsidRPr="00735E93">
            <w:rPr>
              <w:sz w:val="20"/>
            </w:rPr>
            <w:t>School District</w:t>
          </w:r>
        </w:smartTag>
      </w:smartTag>
      <w:r w:rsidRPr="00735E93">
        <w:rPr>
          <w:sz w:val="20"/>
        </w:rPr>
        <w:t xml:space="preserve"> and the Staff Member as follows: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>The Board hereby issues the Staff Member p-Card No.:</w:t>
      </w:r>
      <w:r w:rsidRPr="00735E93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735E93">
        <w:rPr>
          <w:sz w:val="20"/>
        </w:rPr>
        <w:instrText xml:space="preserve"> FORMTEXT </w:instrText>
      </w:r>
      <w:r w:rsidRPr="00735E93">
        <w:rPr>
          <w:sz w:val="20"/>
        </w:rPr>
      </w:r>
      <w:r w:rsidRPr="00735E93">
        <w:rPr>
          <w:sz w:val="20"/>
        </w:rPr>
        <w:fldChar w:fldCharType="separate"/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sz w:val="20"/>
        </w:rPr>
        <w:fldChar w:fldCharType="end"/>
      </w:r>
      <w:bookmarkEnd w:id="6"/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The Staff Member hereby agrees </w:t>
      </w:r>
      <w:proofErr w:type="gramStart"/>
      <w:r w:rsidRPr="00735E93">
        <w:rPr>
          <w:sz w:val="20"/>
        </w:rPr>
        <w:t>to immediately return</w:t>
      </w:r>
      <w:proofErr w:type="gramEnd"/>
      <w:r w:rsidRPr="00735E93">
        <w:rPr>
          <w:sz w:val="20"/>
        </w:rPr>
        <w:t xml:space="preserve"> the p-Card upon request.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The Staff Member shall not use the p-Card for the purchase of any goods or service that </w:t>
      </w:r>
      <w:proofErr w:type="gramStart"/>
      <w:r w:rsidRPr="00735E93">
        <w:rPr>
          <w:sz w:val="20"/>
        </w:rPr>
        <w:t>is not authorized</w:t>
      </w:r>
      <w:proofErr w:type="gramEnd"/>
      <w:r w:rsidRPr="00735E93">
        <w:rPr>
          <w:sz w:val="20"/>
        </w:rPr>
        <w:t xml:space="preserve"> by the terms of this Agreement or by the direct written approval of the </w:t>
      </w:r>
      <w:r>
        <w:rPr>
          <w:sz w:val="20"/>
        </w:rPr>
        <w:t>Assistant Superintendent</w:t>
      </w:r>
      <w:r w:rsidRPr="00735E93">
        <w:rPr>
          <w:sz w:val="20"/>
        </w:rPr>
        <w:t xml:space="preserve"> or Superintendent.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The Staff Member shall submit receipts and such other reasonable documentation of goods or services purchased on a regular schedule as requested by the </w:t>
      </w:r>
      <w:r>
        <w:rPr>
          <w:sz w:val="20"/>
        </w:rPr>
        <w:t>Director of Finance</w:t>
      </w:r>
      <w:r w:rsidRPr="00735E93">
        <w:rPr>
          <w:sz w:val="20"/>
        </w:rPr>
        <w:t xml:space="preserve"> or Superintendent.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The Staff Member shall promptly review monthly p-Card transaction statements for accuracy and shall within ten (10) days of receipt of the statement, notify the </w:t>
      </w:r>
      <w:r>
        <w:rPr>
          <w:sz w:val="20"/>
        </w:rPr>
        <w:t>Director of Finance</w:t>
      </w:r>
      <w:r w:rsidRPr="00735E93">
        <w:rPr>
          <w:sz w:val="20"/>
        </w:rPr>
        <w:t xml:space="preserve"> or designee of any errors, omissions or discrepancies in the statement.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The Staff Member shall immediately notify the </w:t>
      </w:r>
      <w:r>
        <w:rPr>
          <w:b/>
          <w:i/>
          <w:sz w:val="20"/>
        </w:rPr>
        <w:t>Director of Finance</w:t>
      </w:r>
      <w:r w:rsidRPr="00735E93">
        <w:rPr>
          <w:b/>
          <w:i/>
          <w:sz w:val="20"/>
        </w:rPr>
        <w:t xml:space="preserve"> or designee</w:t>
      </w:r>
      <w:r w:rsidRPr="00735E93">
        <w:rPr>
          <w:sz w:val="20"/>
        </w:rPr>
        <w:t xml:space="preserve"> in the event of a possible loss, theft, or unauthorized use of the Card.  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Attached herewith and incorporated by reference herein is a </w:t>
      </w:r>
      <w:r w:rsidRPr="00735E93">
        <w:rPr>
          <w:b/>
          <w:i/>
          <w:sz w:val="20"/>
        </w:rPr>
        <w:t>Statement of Authority</w:t>
      </w:r>
      <w:r w:rsidRPr="00735E93">
        <w:rPr>
          <w:i/>
          <w:sz w:val="20"/>
        </w:rPr>
        <w:t xml:space="preserve"> </w:t>
      </w:r>
      <w:r w:rsidRPr="00735E93">
        <w:rPr>
          <w:sz w:val="20"/>
        </w:rPr>
        <w:t>of p-Card use that sets forth the authority and express limits of authority of Faculty Member’s use of the p-Card.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>Utilization of the p-Card must be within annual budget parameters.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The p-Card </w:t>
      </w:r>
      <w:proofErr w:type="gramStart"/>
      <w:r w:rsidRPr="00735E93">
        <w:rPr>
          <w:sz w:val="20"/>
        </w:rPr>
        <w:t>may not be utilized</w:t>
      </w:r>
      <w:proofErr w:type="gramEnd"/>
      <w:r w:rsidRPr="00735E93">
        <w:rPr>
          <w:sz w:val="20"/>
        </w:rPr>
        <w:t xml:space="preserve"> to circumvent the District’s bid requirements.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The Staff Member shall immediately indemnify the Board of Education of the </w:t>
      </w:r>
      <w:smartTag w:uri="urn:schemas-microsoft-com:office:smarttags" w:element="place">
        <w:smartTag w:uri="urn:schemas-microsoft-com:office:smarttags" w:element="PlaceName">
          <w:r w:rsidRPr="00735E93">
            <w:rPr>
              <w:sz w:val="20"/>
            </w:rPr>
            <w:t>Kenai Peninsula</w:t>
          </w:r>
        </w:smartTag>
        <w:r w:rsidRPr="00735E93">
          <w:rPr>
            <w:sz w:val="20"/>
          </w:rPr>
          <w:t xml:space="preserve"> </w:t>
        </w:r>
        <w:smartTag w:uri="urn:schemas-microsoft-com:office:smarttags" w:element="PlaceName">
          <w:r w:rsidRPr="00735E93">
            <w:rPr>
              <w:sz w:val="20"/>
            </w:rPr>
            <w:t>Borough</w:t>
          </w:r>
        </w:smartTag>
        <w:r w:rsidRPr="00735E93">
          <w:rPr>
            <w:sz w:val="20"/>
          </w:rPr>
          <w:t xml:space="preserve"> </w:t>
        </w:r>
        <w:smartTag w:uri="urn:schemas-microsoft-com:office:smarttags" w:element="PlaceType">
          <w:r w:rsidRPr="00735E93">
            <w:rPr>
              <w:sz w:val="20"/>
            </w:rPr>
            <w:t>School District</w:t>
          </w:r>
        </w:smartTag>
      </w:smartTag>
      <w:r w:rsidRPr="00735E93">
        <w:rPr>
          <w:sz w:val="20"/>
        </w:rPr>
        <w:t xml:space="preserve"> for any improper or unauthorized expenditure and for </w:t>
      </w:r>
      <w:proofErr w:type="gramStart"/>
      <w:r w:rsidRPr="00735E93">
        <w:rPr>
          <w:sz w:val="20"/>
        </w:rPr>
        <w:t>any and all</w:t>
      </w:r>
      <w:proofErr w:type="gramEnd"/>
      <w:r w:rsidRPr="00735E93">
        <w:rPr>
          <w:sz w:val="20"/>
        </w:rPr>
        <w:t xml:space="preserve"> costs and expenses (including attorneys’ fees and expenses) incurred by the Board in recovering improper or unauthorized expenditures by the Staff Member.</w:t>
      </w:r>
    </w:p>
    <w:p w:rsidR="00C819BD" w:rsidRPr="00735E93" w:rsidRDefault="00C819BD" w:rsidP="00C819BD">
      <w:pPr>
        <w:numPr>
          <w:ilvl w:val="0"/>
          <w:numId w:val="1"/>
        </w:numPr>
        <w:jc w:val="both"/>
        <w:rPr>
          <w:sz w:val="20"/>
        </w:rPr>
      </w:pPr>
      <w:r w:rsidRPr="00735E93">
        <w:rPr>
          <w:sz w:val="20"/>
        </w:rPr>
        <w:t xml:space="preserve">This Agreement </w:t>
      </w:r>
      <w:proofErr w:type="gramStart"/>
      <w:r w:rsidRPr="00735E93">
        <w:rPr>
          <w:sz w:val="20"/>
        </w:rPr>
        <w:t>may not be modified</w:t>
      </w:r>
      <w:proofErr w:type="gramEnd"/>
      <w:r w:rsidRPr="00735E93">
        <w:rPr>
          <w:sz w:val="20"/>
        </w:rPr>
        <w:t xml:space="preserve"> in any way without the approval of the Board of Education of the </w:t>
      </w:r>
      <w:smartTag w:uri="urn:schemas-microsoft-com:office:smarttags" w:element="place">
        <w:smartTag w:uri="urn:schemas-microsoft-com:office:smarttags" w:element="PlaceName">
          <w:r w:rsidRPr="00735E93">
            <w:rPr>
              <w:sz w:val="20"/>
            </w:rPr>
            <w:t>Kenai Peninsula</w:t>
          </w:r>
        </w:smartTag>
        <w:r w:rsidRPr="00735E93">
          <w:rPr>
            <w:sz w:val="20"/>
          </w:rPr>
          <w:t xml:space="preserve"> </w:t>
        </w:r>
        <w:smartTag w:uri="urn:schemas-microsoft-com:office:smarttags" w:element="PlaceName">
          <w:r w:rsidRPr="00735E93">
            <w:rPr>
              <w:sz w:val="20"/>
            </w:rPr>
            <w:t>Borough</w:t>
          </w:r>
        </w:smartTag>
        <w:r w:rsidRPr="00735E93">
          <w:rPr>
            <w:sz w:val="20"/>
          </w:rPr>
          <w:t xml:space="preserve"> </w:t>
        </w:r>
        <w:smartTag w:uri="urn:schemas-microsoft-com:office:smarttags" w:element="PlaceType">
          <w:r w:rsidRPr="00735E93">
            <w:rPr>
              <w:sz w:val="20"/>
            </w:rPr>
            <w:t>School District</w:t>
          </w:r>
        </w:smartTag>
      </w:smartTag>
      <w:r w:rsidRPr="00735E93">
        <w:rPr>
          <w:sz w:val="20"/>
        </w:rPr>
        <w:t>.</w:t>
      </w:r>
    </w:p>
    <w:p w:rsidR="00C819BD" w:rsidRPr="00735E93" w:rsidRDefault="00C819BD" w:rsidP="00C819BD">
      <w:pPr>
        <w:jc w:val="both"/>
        <w:rPr>
          <w:sz w:val="20"/>
        </w:rPr>
      </w:pPr>
    </w:p>
    <w:p w:rsidR="00C819BD" w:rsidRPr="00735E93" w:rsidRDefault="00C819BD" w:rsidP="00C819BD">
      <w:pPr>
        <w:jc w:val="both"/>
        <w:rPr>
          <w:sz w:val="20"/>
        </w:rPr>
      </w:pPr>
      <w:r w:rsidRPr="00735E93">
        <w:rPr>
          <w:b/>
          <w:sz w:val="20"/>
        </w:rPr>
        <w:t>IN WITNESS WHEREOF,</w:t>
      </w:r>
      <w:r w:rsidRPr="00735E93">
        <w:rPr>
          <w:sz w:val="20"/>
        </w:rPr>
        <w:t xml:space="preserve"> the parties hereto have made and executed this Agreement the day and year first above written.</w:t>
      </w:r>
    </w:p>
    <w:p w:rsidR="00C819BD" w:rsidRPr="00735E93" w:rsidRDefault="00C819BD" w:rsidP="00C819BD">
      <w:pPr>
        <w:jc w:val="both"/>
        <w:rPr>
          <w:sz w:val="20"/>
        </w:rPr>
      </w:pPr>
    </w:p>
    <w:p w:rsidR="00C819BD" w:rsidRPr="00735E93" w:rsidRDefault="00C819BD" w:rsidP="00C819BD">
      <w:pPr>
        <w:jc w:val="both"/>
        <w:rPr>
          <w:b/>
          <w:sz w:val="20"/>
        </w:rPr>
      </w:pPr>
      <w:r w:rsidRPr="00735E93">
        <w:rPr>
          <w:b/>
          <w:sz w:val="20"/>
        </w:rPr>
        <w:t>BOARD OF EDUCATION</w:t>
      </w:r>
    </w:p>
    <w:p w:rsidR="00C819BD" w:rsidRPr="00735E93" w:rsidRDefault="00C819BD" w:rsidP="00C819BD">
      <w:pPr>
        <w:jc w:val="both"/>
        <w:rPr>
          <w:b/>
          <w:sz w:val="20"/>
        </w:rPr>
      </w:pPr>
      <w:smartTag w:uri="urn:schemas-microsoft-com:office:smarttags" w:element="place">
        <w:smartTag w:uri="urn:schemas-microsoft-com:office:smarttags" w:element="PlaceName">
          <w:r w:rsidRPr="00735E93">
            <w:rPr>
              <w:b/>
              <w:sz w:val="20"/>
            </w:rPr>
            <w:t>KENAI PENINSULA</w:t>
          </w:r>
        </w:smartTag>
        <w:r w:rsidRPr="00735E93">
          <w:rPr>
            <w:b/>
            <w:sz w:val="20"/>
          </w:rPr>
          <w:t xml:space="preserve"> </w:t>
        </w:r>
        <w:smartTag w:uri="urn:schemas-microsoft-com:office:smarttags" w:element="PlaceName">
          <w:r w:rsidRPr="00735E93">
            <w:rPr>
              <w:b/>
              <w:sz w:val="20"/>
            </w:rPr>
            <w:t>BOROUGH</w:t>
          </w:r>
        </w:smartTag>
        <w:r w:rsidRPr="00735E93">
          <w:rPr>
            <w:b/>
            <w:sz w:val="20"/>
          </w:rPr>
          <w:t xml:space="preserve"> </w:t>
        </w:r>
        <w:smartTag w:uri="urn:schemas-microsoft-com:office:smarttags" w:element="PlaceType">
          <w:r w:rsidRPr="00735E93">
            <w:rPr>
              <w:b/>
              <w:sz w:val="20"/>
            </w:rPr>
            <w:t>SCHOOL DISTRICT</w:t>
          </w:r>
        </w:smartTag>
      </w:smartTag>
    </w:p>
    <w:p w:rsidR="00C819BD" w:rsidRPr="00735E93" w:rsidRDefault="00C819BD" w:rsidP="00C819BD">
      <w:pPr>
        <w:jc w:val="both"/>
        <w:rPr>
          <w:b/>
          <w:sz w:val="20"/>
        </w:rPr>
      </w:pPr>
    </w:p>
    <w:p w:rsidR="00C819BD" w:rsidRPr="00735E93" w:rsidRDefault="00C819BD" w:rsidP="00C819BD">
      <w:pPr>
        <w:jc w:val="both"/>
        <w:rPr>
          <w:b/>
          <w:sz w:val="20"/>
        </w:rPr>
      </w:pPr>
    </w:p>
    <w:p w:rsidR="00C819BD" w:rsidRPr="00735E93" w:rsidRDefault="00C819BD" w:rsidP="00C819BD">
      <w:pPr>
        <w:jc w:val="both"/>
        <w:rPr>
          <w:sz w:val="20"/>
        </w:rPr>
      </w:pPr>
      <w:r w:rsidRPr="00735E93">
        <w:rPr>
          <w:sz w:val="20"/>
        </w:rPr>
        <w:t>By: _______________________________   ____________    _________________________________   ___________</w:t>
      </w:r>
    </w:p>
    <w:p w:rsidR="00C819BD" w:rsidRDefault="00C819BD" w:rsidP="00C819BD">
      <w:pPr>
        <w:jc w:val="both"/>
        <w:rPr>
          <w:sz w:val="20"/>
        </w:rPr>
      </w:pPr>
      <w:r w:rsidRPr="00735E93">
        <w:rPr>
          <w:sz w:val="20"/>
        </w:rPr>
        <w:tab/>
      </w:r>
      <w:r>
        <w:rPr>
          <w:sz w:val="20"/>
        </w:rPr>
        <w:t>Finance Department</w:t>
      </w:r>
      <w:r w:rsidRPr="00735E93">
        <w:rPr>
          <w:sz w:val="20"/>
        </w:rPr>
        <w:tab/>
      </w:r>
      <w:r>
        <w:rPr>
          <w:sz w:val="20"/>
        </w:rPr>
        <w:tab/>
        <w:t xml:space="preserve">       Date</w:t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735E93">
        <w:rPr>
          <w:sz w:val="20"/>
        </w:rPr>
        <w:t>Staff Member</w:t>
      </w:r>
      <w:r w:rsidRPr="00735E93">
        <w:rPr>
          <w:sz w:val="20"/>
        </w:rPr>
        <w:tab/>
      </w:r>
      <w:r w:rsidRPr="00735E93">
        <w:rPr>
          <w:sz w:val="20"/>
        </w:rPr>
        <w:tab/>
      </w:r>
      <w:r w:rsidRPr="00735E93">
        <w:rPr>
          <w:sz w:val="20"/>
        </w:rPr>
        <w:tab/>
        <w:t xml:space="preserve">       Date</w:t>
      </w:r>
    </w:p>
    <w:p w:rsidR="00C819BD" w:rsidRDefault="00C819BD" w:rsidP="00C819BD">
      <w:pPr>
        <w:jc w:val="both"/>
        <w:rPr>
          <w:sz w:val="20"/>
        </w:rPr>
      </w:pPr>
    </w:p>
    <w:p w:rsidR="00C819BD" w:rsidRDefault="00C819BD" w:rsidP="00C819BD">
      <w:pPr>
        <w:jc w:val="both"/>
        <w:rPr>
          <w:sz w:val="20"/>
        </w:rPr>
      </w:pPr>
    </w:p>
    <w:p w:rsidR="00C819BD" w:rsidRDefault="00C819BD" w:rsidP="00C819BD">
      <w:pPr>
        <w:jc w:val="both"/>
        <w:rPr>
          <w:sz w:val="20"/>
        </w:rPr>
      </w:pPr>
    </w:p>
    <w:p w:rsidR="00C819BD" w:rsidRDefault="00C819BD" w:rsidP="00C819BD">
      <w:pPr>
        <w:jc w:val="both"/>
        <w:rPr>
          <w:sz w:val="20"/>
        </w:rPr>
      </w:pPr>
    </w:p>
    <w:p w:rsidR="00C819BD" w:rsidRDefault="00C819BD" w:rsidP="00C819BD">
      <w:pPr>
        <w:jc w:val="both"/>
        <w:rPr>
          <w:sz w:val="20"/>
        </w:rPr>
      </w:pPr>
      <w:r>
        <w:rPr>
          <w:sz w:val="20"/>
        </w:rPr>
        <w:t xml:space="preserve">       ____________________________________________     ____________________</w:t>
      </w:r>
    </w:p>
    <w:p w:rsidR="00C819BD" w:rsidRPr="00735E93" w:rsidRDefault="00C819BD" w:rsidP="00C819BD">
      <w:pPr>
        <w:jc w:val="both"/>
        <w:rPr>
          <w:sz w:val="20"/>
        </w:rPr>
      </w:pPr>
      <w:r>
        <w:rPr>
          <w:sz w:val="20"/>
        </w:rPr>
        <w:tab/>
        <w:t>Administrator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C819BD" w:rsidRDefault="00C819BD" w:rsidP="00C819BD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sz w:val="20"/>
        </w:rPr>
        <w:br/>
      </w:r>
      <w:r w:rsidR="00BC1368">
        <w:rPr>
          <w:rFonts w:ascii="Calibri" w:hAnsi="Calibri" w:cs="Calibri"/>
          <w:i/>
          <w:sz w:val="18"/>
          <w:szCs w:val="18"/>
        </w:rPr>
        <w:t>5-6-19</w:t>
      </w:r>
    </w:p>
    <w:p w:rsidR="00C819BD" w:rsidRDefault="00C819BD">
      <w:pPr>
        <w:spacing w:line="259" w:lineRule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br w:type="page"/>
      </w:r>
    </w:p>
    <w:p w:rsidR="00C819BD" w:rsidRPr="00B25D6D" w:rsidRDefault="00C819BD" w:rsidP="00C819BD">
      <w:pPr>
        <w:jc w:val="both"/>
        <w:rPr>
          <w:rFonts w:ascii="Calibri" w:hAnsi="Calibri" w:cs="Calibri"/>
          <w:i/>
          <w:sz w:val="18"/>
          <w:szCs w:val="18"/>
        </w:rPr>
      </w:pPr>
    </w:p>
    <w:p w:rsidR="00C819BD" w:rsidRPr="009C39BA" w:rsidRDefault="00C819BD" w:rsidP="00C819BD">
      <w:pPr>
        <w:jc w:val="center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E 3310(b)</w:t>
      </w:r>
    </w:p>
    <w:p w:rsidR="00C819BD" w:rsidRPr="00735E93" w:rsidRDefault="00C819BD" w:rsidP="00C819BD">
      <w:pPr>
        <w:jc w:val="center"/>
        <w:rPr>
          <w:b/>
          <w:sz w:val="20"/>
        </w:rPr>
      </w:pPr>
      <w:smartTag w:uri="urn:schemas-microsoft-com:office:smarttags" w:element="place">
        <w:smartTag w:uri="urn:schemas-microsoft-com:office:smarttags" w:element="PlaceName">
          <w:r w:rsidRPr="00735E93">
            <w:rPr>
              <w:b/>
              <w:sz w:val="20"/>
            </w:rPr>
            <w:t>KENAI PENINSULA</w:t>
          </w:r>
        </w:smartTag>
        <w:r w:rsidRPr="00735E93">
          <w:rPr>
            <w:b/>
            <w:sz w:val="20"/>
          </w:rPr>
          <w:t xml:space="preserve"> </w:t>
        </w:r>
        <w:smartTag w:uri="urn:schemas-microsoft-com:office:smarttags" w:element="PlaceName">
          <w:r w:rsidRPr="00735E93">
            <w:rPr>
              <w:b/>
              <w:sz w:val="20"/>
            </w:rPr>
            <w:t>BOROUGH</w:t>
          </w:r>
        </w:smartTag>
        <w:r w:rsidRPr="00735E93">
          <w:rPr>
            <w:b/>
            <w:sz w:val="20"/>
          </w:rPr>
          <w:t xml:space="preserve"> </w:t>
        </w:r>
        <w:smartTag w:uri="urn:schemas-microsoft-com:office:smarttags" w:element="PlaceType">
          <w:r w:rsidRPr="00735E93">
            <w:rPr>
              <w:b/>
              <w:sz w:val="20"/>
            </w:rPr>
            <w:t>SCHOOL DISTRICT</w:t>
          </w:r>
        </w:smartTag>
      </w:smartTag>
    </w:p>
    <w:p w:rsidR="00C819BD" w:rsidRPr="00735E93" w:rsidRDefault="00C819BD" w:rsidP="00C819BD">
      <w:pPr>
        <w:jc w:val="center"/>
        <w:rPr>
          <w:sz w:val="20"/>
        </w:rPr>
      </w:pPr>
      <w:r w:rsidRPr="00735E93">
        <w:rPr>
          <w:b/>
          <w:sz w:val="20"/>
          <w:u w:val="single"/>
        </w:rPr>
        <w:t>Procurement Card Use Guidelines</w:t>
      </w:r>
    </w:p>
    <w:p w:rsidR="00C819BD" w:rsidRPr="00735E93" w:rsidRDefault="00C819BD" w:rsidP="00C819BD">
      <w:pPr>
        <w:jc w:val="center"/>
        <w:rPr>
          <w:sz w:val="20"/>
        </w:rPr>
      </w:pPr>
    </w:p>
    <w:p w:rsidR="00C819BD" w:rsidRPr="00735E93" w:rsidRDefault="00C819BD" w:rsidP="00C819BD">
      <w:pPr>
        <w:rPr>
          <w:sz w:val="20"/>
        </w:rPr>
      </w:pPr>
      <w:r w:rsidRPr="00735E93">
        <w:rPr>
          <w:b/>
          <w:sz w:val="20"/>
          <w:u w:val="single"/>
        </w:rPr>
        <w:t>Purpose:</w:t>
      </w:r>
      <w:r w:rsidRPr="00735E93">
        <w:rPr>
          <w:sz w:val="20"/>
        </w:rPr>
        <w:tab/>
        <w:t>Provide guidelines for approved expenditures using District sponsored procurement cards.</w:t>
      </w:r>
    </w:p>
    <w:p w:rsidR="00C819BD" w:rsidRPr="00735E93" w:rsidRDefault="00C819BD" w:rsidP="00C819BD">
      <w:pPr>
        <w:rPr>
          <w:b/>
          <w:sz w:val="20"/>
          <w:u w:val="single"/>
        </w:rPr>
      </w:pPr>
      <w:r w:rsidRPr="00735E93">
        <w:rPr>
          <w:sz w:val="20"/>
        </w:rPr>
        <w:tab/>
      </w:r>
      <w:r w:rsidRPr="00735E93">
        <w:rPr>
          <w:sz w:val="20"/>
        </w:rPr>
        <w:tab/>
      </w:r>
      <w:r w:rsidRPr="00735E93">
        <w:rPr>
          <w:b/>
          <w:sz w:val="20"/>
          <w:u w:val="single"/>
        </w:rPr>
        <w:t xml:space="preserve">Personal charges </w:t>
      </w:r>
      <w:proofErr w:type="gramStart"/>
      <w:r w:rsidRPr="00735E93">
        <w:rPr>
          <w:b/>
          <w:sz w:val="20"/>
          <w:u w:val="single"/>
        </w:rPr>
        <w:t>are not allowed</w:t>
      </w:r>
      <w:proofErr w:type="gramEnd"/>
      <w:r w:rsidRPr="00735E93">
        <w:rPr>
          <w:b/>
          <w:sz w:val="20"/>
          <w:u w:val="single"/>
        </w:rPr>
        <w:t>.</w:t>
      </w:r>
    </w:p>
    <w:p w:rsidR="00C819BD" w:rsidRPr="00735E93" w:rsidRDefault="00C819BD" w:rsidP="00C819BD">
      <w:pPr>
        <w:rPr>
          <w:b/>
          <w:sz w:val="20"/>
          <w:u w:val="single"/>
        </w:rPr>
      </w:pPr>
    </w:p>
    <w:p w:rsidR="00C819BD" w:rsidRPr="00735E93" w:rsidRDefault="00C819BD" w:rsidP="00C819BD">
      <w:pPr>
        <w:rPr>
          <w:sz w:val="20"/>
        </w:rPr>
      </w:pPr>
      <w:r w:rsidRPr="00735E93">
        <w:rPr>
          <w:b/>
          <w:sz w:val="20"/>
          <w:u w:val="single"/>
        </w:rPr>
        <w:t>Procedures:</w:t>
      </w:r>
      <w:r w:rsidRPr="00735E93">
        <w:rPr>
          <w:sz w:val="20"/>
        </w:rPr>
        <w:tab/>
      </w:r>
    </w:p>
    <w:p w:rsidR="00C819BD" w:rsidRPr="00735E93" w:rsidRDefault="00C819BD" w:rsidP="00C819BD">
      <w:pPr>
        <w:numPr>
          <w:ilvl w:val="0"/>
          <w:numId w:val="3"/>
        </w:numPr>
        <w:spacing w:line="360" w:lineRule="auto"/>
        <w:rPr>
          <w:b/>
          <w:sz w:val="20"/>
          <w:u w:val="single"/>
        </w:rPr>
      </w:pPr>
      <w:r w:rsidRPr="00735E93">
        <w:rPr>
          <w:b/>
          <w:sz w:val="20"/>
          <w:u w:val="single"/>
        </w:rPr>
        <w:t>Procurement cards may not be used for:</w:t>
      </w:r>
    </w:p>
    <w:p w:rsidR="00C819BD" w:rsidRPr="00735E93" w:rsidRDefault="00C819BD" w:rsidP="00C819BD">
      <w:pPr>
        <w:numPr>
          <w:ilvl w:val="0"/>
          <w:numId w:val="2"/>
        </w:numPr>
        <w:rPr>
          <w:sz w:val="20"/>
        </w:rPr>
      </w:pPr>
      <w:r w:rsidRPr="00735E93">
        <w:rPr>
          <w:sz w:val="20"/>
        </w:rPr>
        <w:t>Cash advances</w:t>
      </w:r>
    </w:p>
    <w:p w:rsidR="00C819BD" w:rsidRPr="00735E93" w:rsidRDefault="00C819BD" w:rsidP="00C819BD">
      <w:pPr>
        <w:numPr>
          <w:ilvl w:val="0"/>
          <w:numId w:val="2"/>
        </w:numPr>
        <w:rPr>
          <w:sz w:val="20"/>
        </w:rPr>
      </w:pPr>
      <w:r w:rsidRPr="00735E93">
        <w:rPr>
          <w:sz w:val="20"/>
        </w:rPr>
        <w:t>Equipment purchases as described in the KPBSD Chart of Accounts</w:t>
      </w:r>
    </w:p>
    <w:p w:rsidR="00C819BD" w:rsidRPr="00735E93" w:rsidRDefault="00C819BD" w:rsidP="00C819BD">
      <w:pPr>
        <w:numPr>
          <w:ilvl w:val="0"/>
          <w:numId w:val="2"/>
        </w:numPr>
        <w:rPr>
          <w:sz w:val="20"/>
        </w:rPr>
      </w:pPr>
      <w:r w:rsidRPr="00735E93">
        <w:rPr>
          <w:sz w:val="20"/>
          <w:u w:val="single"/>
        </w:rPr>
        <w:t>Individual</w:t>
      </w:r>
      <w:r w:rsidRPr="00735E93">
        <w:rPr>
          <w:sz w:val="20"/>
        </w:rPr>
        <w:t xml:space="preserve"> meal expenses</w:t>
      </w:r>
    </w:p>
    <w:p w:rsidR="00C819BD" w:rsidRPr="00735E93" w:rsidRDefault="00C819BD" w:rsidP="00C819BD">
      <w:pPr>
        <w:numPr>
          <w:ilvl w:val="0"/>
          <w:numId w:val="2"/>
        </w:numPr>
        <w:rPr>
          <w:sz w:val="20"/>
        </w:rPr>
      </w:pPr>
      <w:r w:rsidRPr="00735E93">
        <w:rPr>
          <w:sz w:val="20"/>
        </w:rPr>
        <w:t>Gifts</w:t>
      </w:r>
    </w:p>
    <w:p w:rsidR="00C819BD" w:rsidRPr="00735E93" w:rsidRDefault="00C819BD" w:rsidP="00C819BD">
      <w:pPr>
        <w:numPr>
          <w:ilvl w:val="0"/>
          <w:numId w:val="2"/>
        </w:numPr>
        <w:rPr>
          <w:sz w:val="20"/>
        </w:rPr>
      </w:pPr>
      <w:r w:rsidRPr="00735E93">
        <w:rPr>
          <w:sz w:val="20"/>
        </w:rPr>
        <w:t>Personal service contracts/consultant agreements/performance groups/purchased services/ advertising/playground sanding/etc.</w:t>
      </w:r>
    </w:p>
    <w:p w:rsidR="00C819BD" w:rsidRPr="00735E93" w:rsidRDefault="00C819BD" w:rsidP="00C819BD">
      <w:pPr>
        <w:numPr>
          <w:ilvl w:val="0"/>
          <w:numId w:val="2"/>
        </w:numPr>
        <w:rPr>
          <w:sz w:val="20"/>
        </w:rPr>
      </w:pPr>
      <w:r w:rsidRPr="00735E93">
        <w:rPr>
          <w:sz w:val="20"/>
        </w:rPr>
        <w:t>Chemical purchases (chemical purchases should be coordinated with other schools through Purchasing to mitigate high shipping costs)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 xml:space="preserve">Procurement cards </w:t>
      </w:r>
      <w:proofErr w:type="gramStart"/>
      <w:r w:rsidRPr="00735E93">
        <w:rPr>
          <w:sz w:val="20"/>
        </w:rPr>
        <w:t>will be issued</w:t>
      </w:r>
      <w:proofErr w:type="gramEnd"/>
      <w:r w:rsidRPr="00735E93">
        <w:rPr>
          <w:sz w:val="20"/>
        </w:rPr>
        <w:t xml:space="preserve"> in the name of the employee and will be </w:t>
      </w:r>
      <w:r w:rsidRPr="00735E93">
        <w:rPr>
          <w:sz w:val="20"/>
          <w:u w:val="single"/>
        </w:rPr>
        <w:t>limited to his/her use.</w:t>
      </w:r>
      <w:r w:rsidRPr="00735E93">
        <w:rPr>
          <w:sz w:val="20"/>
        </w:rPr>
        <w:t xml:space="preserve">  The procurement card billing address and phone number will be KPBSD Accounts Payable.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>The card user is responsible for all items charged to the credit card.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 xml:space="preserve">If the card is lost or stolen, the card user is responsible for immediately reporting this to the credit card company (1-800-844-6445) </w:t>
      </w:r>
      <w:r w:rsidRPr="00735E93">
        <w:rPr>
          <w:sz w:val="20"/>
          <w:u w:val="single"/>
        </w:rPr>
        <w:t>and the KPBSD Accounting Department.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>All expenses charged will be in accordance with KPBSD policies.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 xml:space="preserve">Interest expenses incurred because of late submittal of receipts and/or </w:t>
      </w:r>
      <w:proofErr w:type="gramStart"/>
      <w:r w:rsidRPr="00735E93">
        <w:rPr>
          <w:sz w:val="20"/>
        </w:rPr>
        <w:t xml:space="preserve">unauthorized charges will be </w:t>
      </w:r>
      <w:r w:rsidRPr="00735E93">
        <w:rPr>
          <w:b/>
          <w:sz w:val="20"/>
        </w:rPr>
        <w:t>paid by the employee</w:t>
      </w:r>
      <w:proofErr w:type="gramEnd"/>
      <w:r w:rsidRPr="00735E93">
        <w:rPr>
          <w:b/>
          <w:sz w:val="20"/>
        </w:rPr>
        <w:t>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 xml:space="preserve">Misuse of the procurement card will result in the card </w:t>
      </w:r>
      <w:proofErr w:type="gramStart"/>
      <w:r w:rsidRPr="00735E93">
        <w:rPr>
          <w:sz w:val="20"/>
        </w:rPr>
        <w:t>being revoked</w:t>
      </w:r>
      <w:proofErr w:type="gramEnd"/>
      <w:r w:rsidRPr="00735E93">
        <w:rPr>
          <w:sz w:val="20"/>
        </w:rPr>
        <w:t xml:space="preserve"> and appropriate disciplinary action may occur.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 xml:space="preserve">When using the card to make a purchase, request an itemized receipt showing what </w:t>
      </w:r>
      <w:proofErr w:type="gramStart"/>
      <w:r w:rsidRPr="00735E93">
        <w:rPr>
          <w:sz w:val="20"/>
        </w:rPr>
        <w:t>is being paid</w:t>
      </w:r>
      <w:proofErr w:type="gramEnd"/>
      <w:r w:rsidRPr="00735E93">
        <w:rPr>
          <w:sz w:val="20"/>
        </w:rPr>
        <w:t xml:space="preserve"> on the transaction.  </w:t>
      </w:r>
      <w:r w:rsidRPr="00735E93">
        <w:rPr>
          <w:b/>
          <w:sz w:val="20"/>
        </w:rPr>
        <w:t>All transactions must be documented, actual receipt, copy of Internet order confirmation, etc.</w:t>
      </w:r>
      <w:r w:rsidRPr="00735E93">
        <w:rPr>
          <w:sz w:val="20"/>
        </w:rPr>
        <w:t xml:space="preserve">  </w:t>
      </w:r>
      <w:r w:rsidRPr="00735E93">
        <w:rPr>
          <w:sz w:val="20"/>
          <w:u w:val="single"/>
        </w:rPr>
        <w:t>Request a faxed copy of order when placing a telephone order.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 xml:space="preserve">Merchandise </w:t>
      </w:r>
      <w:proofErr w:type="gramStart"/>
      <w:r w:rsidRPr="00735E93">
        <w:rPr>
          <w:sz w:val="20"/>
        </w:rPr>
        <w:t>should be delivered</w:t>
      </w:r>
      <w:proofErr w:type="gramEnd"/>
      <w:r w:rsidRPr="00735E93">
        <w:rPr>
          <w:sz w:val="20"/>
        </w:rPr>
        <w:t xml:space="preserve"> directly to the school or department.  Returns </w:t>
      </w:r>
      <w:proofErr w:type="gramStart"/>
      <w:r w:rsidRPr="00735E93">
        <w:rPr>
          <w:sz w:val="20"/>
        </w:rPr>
        <w:t>will be handled</w:t>
      </w:r>
      <w:proofErr w:type="gramEnd"/>
      <w:r w:rsidRPr="00735E93">
        <w:rPr>
          <w:sz w:val="20"/>
        </w:rPr>
        <w:t xml:space="preserve"> through the school or department.  Notify Accounts Payable of any returns; a copy of returned authorization paperwork is required.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  <w:u w:val="single"/>
        </w:rPr>
        <w:t xml:space="preserve">Refunds must be credited to </w:t>
      </w:r>
      <w:r>
        <w:rPr>
          <w:sz w:val="20"/>
          <w:u w:val="single"/>
        </w:rPr>
        <w:t xml:space="preserve">the card they were originally </w:t>
      </w:r>
      <w:proofErr w:type="gramStart"/>
      <w:r w:rsidRPr="00735E93">
        <w:rPr>
          <w:sz w:val="20"/>
          <w:u w:val="single"/>
        </w:rPr>
        <w:t xml:space="preserve">charged </w:t>
      </w:r>
      <w:r>
        <w:rPr>
          <w:sz w:val="20"/>
          <w:u w:val="single"/>
        </w:rPr>
        <w:t xml:space="preserve"> </w:t>
      </w:r>
      <w:r w:rsidRPr="00735E93">
        <w:rPr>
          <w:sz w:val="20"/>
          <w:u w:val="single"/>
        </w:rPr>
        <w:t>to</w:t>
      </w:r>
      <w:proofErr w:type="gramEnd"/>
      <w:r w:rsidRPr="00735E93">
        <w:rPr>
          <w:sz w:val="20"/>
        </w:rPr>
        <w:t xml:space="preserve"> and documentation will be submitted with the statement.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</w:rPr>
        <w:t xml:space="preserve">Statements and accompanying receipts </w:t>
      </w:r>
      <w:proofErr w:type="gramStart"/>
      <w:r w:rsidRPr="00735E93">
        <w:rPr>
          <w:sz w:val="20"/>
        </w:rPr>
        <w:t>must be submitted</w:t>
      </w:r>
      <w:proofErr w:type="gramEnd"/>
      <w:r w:rsidRPr="00735E93">
        <w:rPr>
          <w:sz w:val="20"/>
        </w:rPr>
        <w:t xml:space="preserve"> when the charges are listed on the monthly statement.</w:t>
      </w:r>
    </w:p>
    <w:p w:rsidR="00C819BD" w:rsidRPr="00735E93" w:rsidRDefault="00C819BD" w:rsidP="00C819BD">
      <w:pPr>
        <w:numPr>
          <w:ilvl w:val="1"/>
          <w:numId w:val="2"/>
        </w:numPr>
        <w:rPr>
          <w:sz w:val="20"/>
        </w:rPr>
      </w:pPr>
      <w:r w:rsidRPr="00735E93">
        <w:rPr>
          <w:sz w:val="20"/>
          <w:u w:val="single"/>
        </w:rPr>
        <w:t xml:space="preserve">Note: A caution on freight charges.  Be sure to verify freight/shipping charges (get the name of the person and a quote if possible).  Shipping costs to </w:t>
      </w:r>
      <w:smartTag w:uri="urn:schemas-microsoft-com:office:smarttags" w:element="State">
        <w:smartTag w:uri="urn:schemas-microsoft-com:office:smarttags" w:element="place">
          <w:r w:rsidRPr="00735E93">
            <w:rPr>
              <w:sz w:val="20"/>
              <w:u w:val="single"/>
            </w:rPr>
            <w:t>Alaska</w:t>
          </w:r>
        </w:smartTag>
      </w:smartTag>
      <w:r w:rsidRPr="00735E93">
        <w:rPr>
          <w:sz w:val="20"/>
          <w:u w:val="single"/>
        </w:rPr>
        <w:t xml:space="preserve"> are often higher than quoted in catalogs.</w:t>
      </w:r>
    </w:p>
    <w:p w:rsidR="00C819BD" w:rsidRPr="00735E93" w:rsidRDefault="00C819BD" w:rsidP="00C819BD">
      <w:pPr>
        <w:rPr>
          <w:sz w:val="20"/>
        </w:rPr>
      </w:pPr>
    </w:p>
    <w:p w:rsidR="00C819BD" w:rsidRPr="00735E93" w:rsidRDefault="00C819BD" w:rsidP="00C819BD">
      <w:pPr>
        <w:rPr>
          <w:sz w:val="20"/>
        </w:rPr>
      </w:pPr>
      <w:r w:rsidRPr="00735E93">
        <w:rPr>
          <w:b/>
          <w:sz w:val="20"/>
          <w:u w:val="single"/>
        </w:rPr>
        <w:t>Payment Procedures:</w:t>
      </w:r>
    </w:p>
    <w:p w:rsidR="00C819BD" w:rsidRPr="00735E93" w:rsidRDefault="00C819BD" w:rsidP="00C819BD">
      <w:pPr>
        <w:numPr>
          <w:ilvl w:val="2"/>
          <w:numId w:val="2"/>
        </w:numPr>
        <w:rPr>
          <w:sz w:val="20"/>
        </w:rPr>
      </w:pPr>
      <w:r>
        <w:rPr>
          <w:sz w:val="20"/>
        </w:rPr>
        <w:t>P</w:t>
      </w:r>
      <w:r w:rsidRPr="00735E93">
        <w:rPr>
          <w:sz w:val="20"/>
        </w:rPr>
        <w:t>lace the account number to be charged on each receipt</w:t>
      </w:r>
      <w:r>
        <w:rPr>
          <w:sz w:val="20"/>
        </w:rPr>
        <w:t xml:space="preserve">/invoice, </w:t>
      </w:r>
      <w:proofErr w:type="gramStart"/>
      <w:r>
        <w:rPr>
          <w:sz w:val="20"/>
        </w:rPr>
        <w:t>then</w:t>
      </w:r>
      <w:proofErr w:type="gramEnd"/>
      <w:r>
        <w:rPr>
          <w:sz w:val="20"/>
        </w:rPr>
        <w:t xml:space="preserve"> attach the original receipts to the transaction statement.  Submit to the administrator for approval; his/her signature must be on each statement.  Send the original signed transaction statement with receipts to Accounts Payable.</w:t>
      </w:r>
    </w:p>
    <w:p w:rsidR="00C819BD" w:rsidRPr="00735E93" w:rsidRDefault="00C819BD" w:rsidP="00C819BD">
      <w:pPr>
        <w:rPr>
          <w:sz w:val="20"/>
        </w:rPr>
      </w:pPr>
      <w:r w:rsidRPr="00735E93">
        <w:rPr>
          <w:sz w:val="20"/>
          <w:u w:val="single"/>
        </w:rPr>
        <w:t xml:space="preserve">Please note: Transactions </w:t>
      </w:r>
      <w:proofErr w:type="gramStart"/>
      <w:r w:rsidRPr="00735E93">
        <w:rPr>
          <w:sz w:val="20"/>
          <w:u w:val="single"/>
        </w:rPr>
        <w:t>will be charged</w:t>
      </w:r>
      <w:proofErr w:type="gramEnd"/>
      <w:r w:rsidRPr="00735E93">
        <w:rPr>
          <w:sz w:val="20"/>
          <w:u w:val="single"/>
        </w:rPr>
        <w:t xml:space="preserve"> to the current fiscal year.  Procurement card charges </w:t>
      </w:r>
      <w:proofErr w:type="gramStart"/>
      <w:r w:rsidRPr="00735E93">
        <w:rPr>
          <w:sz w:val="20"/>
          <w:u w:val="single"/>
        </w:rPr>
        <w:t>may not be charged</w:t>
      </w:r>
      <w:proofErr w:type="gramEnd"/>
      <w:r w:rsidRPr="00735E93">
        <w:rPr>
          <w:sz w:val="20"/>
          <w:u w:val="single"/>
        </w:rPr>
        <w:t xml:space="preserve"> to the next fiscal year.</w:t>
      </w:r>
    </w:p>
    <w:p w:rsidR="00C819BD" w:rsidRPr="00735E93" w:rsidRDefault="00C819BD" w:rsidP="00C819BD">
      <w:pPr>
        <w:rPr>
          <w:sz w:val="20"/>
        </w:rPr>
      </w:pPr>
    </w:p>
    <w:p w:rsidR="00C819BD" w:rsidRPr="00735E93" w:rsidRDefault="00C819BD" w:rsidP="00C819BD">
      <w:pPr>
        <w:rPr>
          <w:sz w:val="20"/>
        </w:rPr>
      </w:pPr>
      <w:r w:rsidRPr="00735E93">
        <w:rPr>
          <w:b/>
          <w:sz w:val="20"/>
        </w:rPr>
        <w:t>Card limits per transaction:</w:t>
      </w:r>
      <w:r w:rsidRPr="00735E93">
        <w:rPr>
          <w:b/>
          <w:sz w:val="20"/>
        </w:rPr>
        <w:tab/>
      </w:r>
      <w:r w:rsidRPr="00735E93">
        <w:rPr>
          <w:sz w:val="20"/>
        </w:rPr>
        <w:t xml:space="preserve">$  </w:t>
      </w:r>
      <w:r w:rsidRPr="00735E93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735E93">
        <w:rPr>
          <w:sz w:val="20"/>
        </w:rPr>
        <w:instrText xml:space="preserve"> FORMTEXT </w:instrText>
      </w:r>
      <w:r w:rsidRPr="00735E93">
        <w:rPr>
          <w:sz w:val="20"/>
        </w:rPr>
      </w:r>
      <w:r w:rsidRPr="00735E93">
        <w:rPr>
          <w:sz w:val="20"/>
        </w:rPr>
        <w:fldChar w:fldCharType="separate"/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sz w:val="20"/>
        </w:rPr>
        <w:fldChar w:fldCharType="end"/>
      </w:r>
      <w:bookmarkEnd w:id="7"/>
      <w:r w:rsidRPr="00735E93">
        <w:rPr>
          <w:sz w:val="20"/>
        </w:rPr>
        <w:t xml:space="preserve"> </w:t>
      </w:r>
    </w:p>
    <w:p w:rsidR="00C819BD" w:rsidRPr="00735E93" w:rsidRDefault="00C819BD" w:rsidP="00C819BD">
      <w:pPr>
        <w:rPr>
          <w:sz w:val="20"/>
        </w:rPr>
      </w:pPr>
      <w:r w:rsidRPr="00735E93">
        <w:rPr>
          <w:b/>
          <w:sz w:val="20"/>
        </w:rPr>
        <w:t>Card limits per month:</w:t>
      </w:r>
      <w:r w:rsidRPr="00735E93">
        <w:rPr>
          <w:sz w:val="20"/>
        </w:rPr>
        <w:tab/>
      </w:r>
      <w:r w:rsidRPr="00735E93">
        <w:rPr>
          <w:sz w:val="20"/>
        </w:rPr>
        <w:tab/>
        <w:t xml:space="preserve">$  </w:t>
      </w:r>
      <w:r w:rsidRPr="00735E93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735E93">
        <w:rPr>
          <w:sz w:val="20"/>
        </w:rPr>
        <w:instrText xml:space="preserve"> FORMTEXT </w:instrText>
      </w:r>
      <w:r w:rsidRPr="00735E93">
        <w:rPr>
          <w:sz w:val="20"/>
        </w:rPr>
      </w:r>
      <w:r w:rsidRPr="00735E93">
        <w:rPr>
          <w:sz w:val="20"/>
        </w:rPr>
        <w:fldChar w:fldCharType="separate"/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noProof/>
          <w:sz w:val="20"/>
        </w:rPr>
        <w:t> </w:t>
      </w:r>
      <w:r w:rsidRPr="00735E93">
        <w:rPr>
          <w:sz w:val="20"/>
        </w:rPr>
        <w:fldChar w:fldCharType="end"/>
      </w:r>
      <w:bookmarkEnd w:id="8"/>
      <w:r w:rsidRPr="00735E93">
        <w:rPr>
          <w:sz w:val="20"/>
        </w:rPr>
        <w:t xml:space="preserve"> </w:t>
      </w:r>
    </w:p>
    <w:p w:rsidR="00C819BD" w:rsidRPr="00735E93" w:rsidRDefault="00C819BD" w:rsidP="00C819BD">
      <w:pPr>
        <w:rPr>
          <w:sz w:val="20"/>
        </w:rPr>
      </w:pPr>
    </w:p>
    <w:p w:rsidR="00C819BD" w:rsidRPr="00735E93" w:rsidRDefault="00C819BD" w:rsidP="00C819BD">
      <w:pPr>
        <w:rPr>
          <w:b/>
          <w:sz w:val="20"/>
          <w:u w:val="single"/>
        </w:rPr>
      </w:pPr>
      <w:r w:rsidRPr="00735E93">
        <w:rPr>
          <w:b/>
          <w:sz w:val="20"/>
          <w:u w:val="single"/>
        </w:rPr>
        <w:t>I accept the above provisions and agree to follow them.</w:t>
      </w:r>
    </w:p>
    <w:p w:rsidR="00C819BD" w:rsidRPr="00735E93" w:rsidRDefault="00C819BD" w:rsidP="00C819BD">
      <w:pPr>
        <w:rPr>
          <w:b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31"/>
        <w:gridCol w:w="238"/>
        <w:gridCol w:w="4790"/>
        <w:gridCol w:w="238"/>
        <w:gridCol w:w="2183"/>
      </w:tblGrid>
      <w:tr w:rsidR="00C819BD" w:rsidRPr="000E1951" w:rsidTr="00FF24F6">
        <w:tc>
          <w:tcPr>
            <w:tcW w:w="2868" w:type="dxa"/>
            <w:tcBorders>
              <w:bottom w:val="single" w:sz="4" w:space="0" w:color="auto"/>
            </w:tcBorders>
          </w:tcPr>
          <w:p w:rsidR="00C819BD" w:rsidRPr="000E1951" w:rsidRDefault="00C819BD" w:rsidP="00FF24F6">
            <w:pPr>
              <w:rPr>
                <w:sz w:val="20"/>
              </w:rPr>
            </w:pPr>
            <w:r w:rsidRPr="000E1951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0E1951">
              <w:rPr>
                <w:sz w:val="20"/>
              </w:rPr>
              <w:instrText xml:space="preserve"> FORMTEXT </w:instrText>
            </w:r>
            <w:r w:rsidRPr="000E1951">
              <w:rPr>
                <w:sz w:val="20"/>
              </w:rPr>
            </w:r>
            <w:r w:rsidRPr="000E1951">
              <w:rPr>
                <w:sz w:val="20"/>
              </w:rPr>
              <w:fldChar w:fldCharType="separate"/>
            </w:r>
            <w:r w:rsidRPr="000E1951">
              <w:rPr>
                <w:noProof/>
                <w:sz w:val="20"/>
              </w:rPr>
              <w:t> </w:t>
            </w:r>
            <w:r w:rsidRPr="000E1951">
              <w:rPr>
                <w:noProof/>
                <w:sz w:val="20"/>
              </w:rPr>
              <w:t> </w:t>
            </w:r>
            <w:r w:rsidRPr="000E1951">
              <w:rPr>
                <w:noProof/>
                <w:sz w:val="20"/>
              </w:rPr>
              <w:t> </w:t>
            </w:r>
            <w:r w:rsidRPr="000E1951">
              <w:rPr>
                <w:noProof/>
                <w:sz w:val="20"/>
              </w:rPr>
              <w:t> </w:t>
            </w:r>
            <w:r w:rsidRPr="000E1951">
              <w:rPr>
                <w:noProof/>
                <w:sz w:val="20"/>
              </w:rPr>
              <w:t> </w:t>
            </w:r>
            <w:r w:rsidRPr="000E1951">
              <w:rPr>
                <w:sz w:val="20"/>
              </w:rPr>
              <w:fldChar w:fldCharType="end"/>
            </w:r>
            <w:bookmarkEnd w:id="9"/>
          </w:p>
        </w:tc>
        <w:tc>
          <w:tcPr>
            <w:tcW w:w="240" w:type="dxa"/>
          </w:tcPr>
          <w:p w:rsidR="00C819BD" w:rsidRPr="000E1951" w:rsidRDefault="00C819BD" w:rsidP="00FF24F6">
            <w:pPr>
              <w:rPr>
                <w:sz w:val="2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:rsidR="00C819BD" w:rsidRPr="000E1951" w:rsidRDefault="00C819BD" w:rsidP="00FF24F6">
            <w:pPr>
              <w:rPr>
                <w:sz w:val="20"/>
              </w:rPr>
            </w:pPr>
          </w:p>
        </w:tc>
        <w:tc>
          <w:tcPr>
            <w:tcW w:w="240" w:type="dxa"/>
          </w:tcPr>
          <w:p w:rsidR="00C819BD" w:rsidRPr="000E1951" w:rsidRDefault="00C819BD" w:rsidP="00FF24F6">
            <w:pPr>
              <w:rPr>
                <w:sz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C819BD" w:rsidRPr="000E1951" w:rsidRDefault="00C819BD" w:rsidP="00FF24F6">
            <w:pPr>
              <w:rPr>
                <w:sz w:val="20"/>
              </w:rPr>
            </w:pPr>
          </w:p>
        </w:tc>
      </w:tr>
      <w:tr w:rsidR="00C819BD" w:rsidRPr="000E1951" w:rsidTr="00FF24F6">
        <w:tc>
          <w:tcPr>
            <w:tcW w:w="2868" w:type="dxa"/>
            <w:tcBorders>
              <w:top w:val="single" w:sz="4" w:space="0" w:color="auto"/>
            </w:tcBorders>
          </w:tcPr>
          <w:p w:rsidR="00C819BD" w:rsidRPr="000E1951" w:rsidRDefault="00C819BD" w:rsidP="00FF24F6">
            <w:pPr>
              <w:jc w:val="center"/>
              <w:rPr>
                <w:sz w:val="20"/>
              </w:rPr>
            </w:pPr>
            <w:r w:rsidRPr="000E1951">
              <w:rPr>
                <w:sz w:val="20"/>
              </w:rPr>
              <w:t>Printed Name</w:t>
            </w:r>
          </w:p>
        </w:tc>
        <w:tc>
          <w:tcPr>
            <w:tcW w:w="240" w:type="dxa"/>
          </w:tcPr>
          <w:p w:rsidR="00C819BD" w:rsidRPr="000E1951" w:rsidRDefault="00C819BD" w:rsidP="00FF24F6">
            <w:pPr>
              <w:rPr>
                <w:sz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</w:tcBorders>
          </w:tcPr>
          <w:p w:rsidR="00C819BD" w:rsidRPr="000E1951" w:rsidRDefault="00C819BD" w:rsidP="00FF24F6">
            <w:pPr>
              <w:jc w:val="center"/>
              <w:rPr>
                <w:sz w:val="20"/>
              </w:rPr>
            </w:pPr>
            <w:r w:rsidRPr="000E1951">
              <w:rPr>
                <w:sz w:val="20"/>
              </w:rPr>
              <w:t>Signature</w:t>
            </w:r>
          </w:p>
        </w:tc>
        <w:tc>
          <w:tcPr>
            <w:tcW w:w="240" w:type="dxa"/>
          </w:tcPr>
          <w:p w:rsidR="00C819BD" w:rsidRPr="000E1951" w:rsidRDefault="00C819BD" w:rsidP="00FF24F6">
            <w:pPr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C819BD" w:rsidRPr="000E1951" w:rsidRDefault="00C819BD" w:rsidP="00FF24F6">
            <w:pPr>
              <w:jc w:val="center"/>
              <w:rPr>
                <w:sz w:val="20"/>
              </w:rPr>
            </w:pPr>
            <w:r w:rsidRPr="000E1951">
              <w:rPr>
                <w:sz w:val="20"/>
              </w:rPr>
              <w:t>Date</w:t>
            </w:r>
          </w:p>
        </w:tc>
      </w:tr>
    </w:tbl>
    <w:p w:rsidR="00C819BD" w:rsidRDefault="00C819BD" w:rsidP="00C819BD">
      <w:pPr>
        <w:rPr>
          <w:sz w:val="20"/>
        </w:rPr>
      </w:pPr>
    </w:p>
    <w:p w:rsidR="00C819BD" w:rsidRDefault="00C819BD" w:rsidP="00C819BD">
      <w:pPr>
        <w:rPr>
          <w:sz w:val="20"/>
        </w:rPr>
      </w:pPr>
    </w:p>
    <w:p w:rsidR="00C819BD" w:rsidRPr="009E6546" w:rsidRDefault="00C819BD" w:rsidP="00C819BD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All cards deactivated for the summer must be returned to the office before </w:t>
      </w:r>
      <w:proofErr w:type="gramStart"/>
      <w:r>
        <w:rPr>
          <w:b/>
          <w:sz w:val="20"/>
          <w:u w:val="single"/>
        </w:rPr>
        <w:t>check-out</w:t>
      </w:r>
      <w:proofErr w:type="gramEnd"/>
      <w:r>
        <w:rPr>
          <w:b/>
          <w:sz w:val="20"/>
          <w:u w:val="single"/>
        </w:rPr>
        <w:t xml:space="preserve"> and kept in the school safe.</w:t>
      </w:r>
    </w:p>
    <w:p w:rsidR="00E90E54" w:rsidRPr="00BC1368" w:rsidRDefault="00BC1368">
      <w:pPr>
        <w:rPr>
          <w:rFonts w:asciiTheme="minorHAnsi" w:hAnsiTheme="minorHAnsi" w:cstheme="minorHAnsi"/>
          <w:i/>
          <w:sz w:val="18"/>
          <w:szCs w:val="18"/>
        </w:rPr>
      </w:pPr>
      <w:bookmarkStart w:id="10" w:name="_GoBack"/>
      <w:r w:rsidRPr="00BC1368">
        <w:rPr>
          <w:rFonts w:asciiTheme="minorHAnsi" w:hAnsiTheme="minorHAnsi" w:cstheme="minorHAnsi"/>
          <w:i/>
          <w:sz w:val="18"/>
          <w:szCs w:val="18"/>
        </w:rPr>
        <w:t>5-6-19</w:t>
      </w:r>
      <w:bookmarkEnd w:id="10"/>
    </w:p>
    <w:sectPr w:rsidR="00E90E54" w:rsidRPr="00BC1368" w:rsidSect="00C819B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0F9"/>
    <w:multiLevelType w:val="hybridMultilevel"/>
    <w:tmpl w:val="E490F350"/>
    <w:lvl w:ilvl="0" w:tplc="FB2A10B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FB260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F9EB0F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F36C9"/>
    <w:multiLevelType w:val="hybridMultilevel"/>
    <w:tmpl w:val="115C4E34"/>
    <w:lvl w:ilvl="0" w:tplc="5D502E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6652C"/>
    <w:multiLevelType w:val="hybridMultilevel"/>
    <w:tmpl w:val="42C6F0F6"/>
    <w:lvl w:ilvl="0" w:tplc="28F82AE2">
      <w:start w:val="1"/>
      <w:numFmt w:val="decimal"/>
      <w:lvlText w:val="%1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BD"/>
    <w:rsid w:val="00227457"/>
    <w:rsid w:val="00442A95"/>
    <w:rsid w:val="00B8602D"/>
    <w:rsid w:val="00BC1368"/>
    <w:rsid w:val="00C8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5A9221"/>
  <w15:chartTrackingRefBased/>
  <w15:docId w15:val="{626367C4-4D1E-47C0-B3B0-437827F0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9BD"/>
    <w:pPr>
      <w:spacing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Tressler</dc:creator>
  <cp:keywords/>
  <dc:description/>
  <cp:lastModifiedBy>Debbie Tressler</cp:lastModifiedBy>
  <cp:revision>2</cp:revision>
  <dcterms:created xsi:type="dcterms:W3CDTF">2019-05-10T19:59:00Z</dcterms:created>
  <dcterms:modified xsi:type="dcterms:W3CDTF">2019-05-10T20:06:00Z</dcterms:modified>
</cp:coreProperties>
</file>