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04EB1" w14:textId="1E72DEE3" w:rsidR="0076448B" w:rsidRDefault="00C9068D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2864" behindDoc="1" locked="0" layoutInCell="1" allowOverlap="1" wp14:anchorId="26D34FF2" wp14:editId="3A6DB984">
                <wp:simplePos x="0" y="0"/>
                <wp:positionH relativeFrom="page">
                  <wp:posOffset>2365375</wp:posOffset>
                </wp:positionH>
                <wp:positionV relativeFrom="page">
                  <wp:posOffset>1831975</wp:posOffset>
                </wp:positionV>
                <wp:extent cx="4515485" cy="64135"/>
                <wp:effectExtent l="3175" t="3175" r="0" b="0"/>
                <wp:wrapNone/>
                <wp:docPr id="85501795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5485" cy="64135"/>
                        </a:xfrm>
                        <a:prstGeom prst="rect">
                          <a:avLst/>
                        </a:prstGeom>
                        <a:solidFill>
                          <a:srgbClr val="0737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25479" id="Rectangle 4" o:spid="_x0000_s1026" style="position:absolute;margin-left:186.25pt;margin-top:144.25pt;width:355.55pt;height:5.05pt;z-index:-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" fillcolor="#073763" stroked="f">
                <w10:wrap anchorx="page" anchory="page"/>
              </v:rect>
            </w:pict>
          </mc:Fallback>
        </mc:AlternateContent>
      </w:r>
    </w:p>
    <w:p w14:paraId="5BC7B863" w14:textId="77777777" w:rsidR="0076448B" w:rsidRDefault="0076448B">
      <w:pPr>
        <w:pStyle w:val="BodyText"/>
        <w:spacing w:before="8"/>
        <w:rPr>
          <w:rFonts w:ascii="Times New Roman"/>
          <w:sz w:val="21"/>
        </w:rPr>
      </w:pPr>
    </w:p>
    <w:tbl>
      <w:tblPr>
        <w:tblW w:w="10124" w:type="dxa"/>
        <w:tblInd w:w="607" w:type="dxa"/>
        <w:tblBorders>
          <w:top w:val="single" w:sz="17" w:space="0" w:color="073763"/>
          <w:left w:val="single" w:sz="17" w:space="0" w:color="073763"/>
          <w:bottom w:val="single" w:sz="17" w:space="0" w:color="073763"/>
          <w:right w:val="single" w:sz="17" w:space="0" w:color="073763"/>
          <w:insideH w:val="single" w:sz="17" w:space="0" w:color="073763"/>
          <w:insideV w:val="single" w:sz="17" w:space="0" w:color="07376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4"/>
        <w:gridCol w:w="7830"/>
      </w:tblGrid>
      <w:tr w:rsidR="0076448B" w14:paraId="6601BB28" w14:textId="77777777" w:rsidTr="00C9068D">
        <w:trPr>
          <w:trHeight w:hRule="exact" w:val="1179"/>
        </w:trPr>
        <w:tc>
          <w:tcPr>
            <w:tcW w:w="2294" w:type="dxa"/>
            <w:vMerge w:val="restart"/>
          </w:tcPr>
          <w:p w14:paraId="17F990DF" w14:textId="77777777" w:rsidR="0076448B" w:rsidRDefault="0076448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5C378BDC" w14:textId="77777777" w:rsidR="0076448B" w:rsidRDefault="009D4763">
            <w:pPr>
              <w:pStyle w:val="TableParagraph"/>
              <w:ind w:left="2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3AECA16" wp14:editId="338B794C">
                  <wp:extent cx="1190171" cy="125415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171" cy="1254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073763"/>
          </w:tcPr>
          <w:p w14:paraId="0E77859C" w14:textId="7985D08C" w:rsidR="00C9068D" w:rsidRDefault="009D4763" w:rsidP="00C9068D">
            <w:pPr>
              <w:pStyle w:val="TableParagraph"/>
              <w:spacing w:before="143" w:line="276" w:lineRule="auto"/>
              <w:ind w:left="1855" w:right="810" w:hanging="1013"/>
              <w:jc w:val="center"/>
              <w:rPr>
                <w:b/>
                <w:color w:val="F1C232"/>
                <w:sz w:val="28"/>
              </w:rPr>
            </w:pPr>
            <w:r>
              <w:rPr>
                <w:b/>
                <w:color w:val="F1C232"/>
                <w:sz w:val="28"/>
              </w:rPr>
              <w:t>Kenai Peninsula Borough School</w:t>
            </w:r>
            <w:r w:rsidR="00C9068D">
              <w:rPr>
                <w:b/>
                <w:color w:val="F1C232"/>
                <w:sz w:val="28"/>
              </w:rPr>
              <w:t xml:space="preserve"> District</w:t>
            </w:r>
          </w:p>
          <w:p w14:paraId="59FD5063" w14:textId="75CE6154" w:rsidR="0076448B" w:rsidRDefault="00C9068D" w:rsidP="00C9068D">
            <w:pPr>
              <w:pStyle w:val="TableParagraph"/>
              <w:spacing w:before="143" w:line="276" w:lineRule="auto"/>
              <w:ind w:left="1855" w:right="810" w:hanging="1013"/>
              <w:jc w:val="center"/>
              <w:rPr>
                <w:b/>
                <w:sz w:val="28"/>
              </w:rPr>
            </w:pPr>
            <w:r>
              <w:rPr>
                <w:b/>
                <w:color w:val="F1C232"/>
                <w:sz w:val="28"/>
              </w:rPr>
              <w:t xml:space="preserve">2024 </w:t>
            </w:r>
            <w:r w:rsidR="009D4763">
              <w:rPr>
                <w:b/>
                <w:color w:val="F1C232"/>
                <w:sz w:val="28"/>
              </w:rPr>
              <w:t>Legislative Priorities</w:t>
            </w:r>
          </w:p>
        </w:tc>
      </w:tr>
      <w:tr w:rsidR="009D4763" w14:paraId="245D7E21" w14:textId="77777777" w:rsidTr="00C9068D">
        <w:trPr>
          <w:trHeight w:hRule="exact" w:val="1258"/>
        </w:trPr>
        <w:tc>
          <w:tcPr>
            <w:tcW w:w="2294" w:type="dxa"/>
            <w:vMerge/>
            <w:tcBorders>
              <w:bottom w:val="nil"/>
            </w:tcBorders>
          </w:tcPr>
          <w:p w14:paraId="6B75DB86" w14:textId="77777777" w:rsidR="009D4763" w:rsidRDefault="009D4763" w:rsidP="009D4763"/>
        </w:tc>
        <w:tc>
          <w:tcPr>
            <w:tcW w:w="7830" w:type="dxa"/>
            <w:shd w:val="clear" w:color="auto" w:fill="6FA8DC"/>
          </w:tcPr>
          <w:p w14:paraId="23739666" w14:textId="0CD54593" w:rsidR="009D4763" w:rsidRDefault="009D4763" w:rsidP="009D4763">
            <w:pPr>
              <w:pStyle w:val="TableParagraph"/>
              <w:spacing w:before="103" w:line="276" w:lineRule="auto"/>
              <w:ind w:left="268" w:right="252" w:firstLine="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Achieving the KPBSD Board of Education’s Goals and the District Strategic Plan Priorities will require close collaboration and partnership with the Alaska State Legislature.</w:t>
            </w:r>
          </w:p>
        </w:tc>
      </w:tr>
      <w:tr w:rsidR="009D4763" w14:paraId="382198E0" w14:textId="77777777" w:rsidTr="007E58C5">
        <w:trPr>
          <w:trHeight w:hRule="exact" w:val="315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073763"/>
          </w:tcPr>
          <w:p w14:paraId="31BC7EDF" w14:textId="77777777" w:rsidR="009D4763" w:rsidRDefault="009D4763" w:rsidP="009D4763">
            <w:pPr>
              <w:pStyle w:val="TableParagraph"/>
              <w:rPr>
                <w:rFonts w:ascii="Times New Roman"/>
                <w:sz w:val="20"/>
              </w:rPr>
            </w:pPr>
          </w:p>
          <w:p w14:paraId="275C0469" w14:textId="77777777" w:rsidR="009D4763" w:rsidRDefault="009D4763" w:rsidP="009D4763">
            <w:pPr>
              <w:pStyle w:val="TableParagraph"/>
              <w:rPr>
                <w:rFonts w:ascii="Times New Roman"/>
                <w:sz w:val="20"/>
              </w:rPr>
            </w:pPr>
          </w:p>
          <w:p w14:paraId="1021E9FE" w14:textId="77777777" w:rsidR="009D4763" w:rsidRDefault="009D4763" w:rsidP="009D4763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001A7172" w14:textId="77777777" w:rsidR="009D4763" w:rsidRDefault="009D4763" w:rsidP="009D4763">
            <w:pPr>
              <w:pStyle w:val="TableParagraph"/>
              <w:ind w:left="28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8B92125" wp14:editId="41393553">
                  <wp:extent cx="1091183" cy="1091184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183" cy="1091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7ED06C" w14:textId="77777777" w:rsidR="009D4763" w:rsidRDefault="009D4763" w:rsidP="009D4763">
            <w:pPr>
              <w:pStyle w:val="TableParagraph"/>
              <w:rPr>
                <w:rFonts w:ascii="Times New Roman"/>
                <w:sz w:val="20"/>
              </w:rPr>
            </w:pPr>
          </w:p>
          <w:p w14:paraId="490E86F1" w14:textId="77777777" w:rsidR="009D4763" w:rsidRDefault="009D4763" w:rsidP="009D47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0" w:type="dxa"/>
          </w:tcPr>
          <w:p w14:paraId="4D5BAD3D" w14:textId="24155D1B" w:rsidR="009D4763" w:rsidRDefault="009D4763" w:rsidP="009D4763">
            <w:pPr>
              <w:pStyle w:val="TableParagraph"/>
              <w:spacing w:before="103" w:line="276" w:lineRule="auto"/>
              <w:ind w:left="76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Support student </w:t>
            </w:r>
            <w:r>
              <w:rPr>
                <w:b/>
                <w:color w:val="FF0000"/>
                <w:sz w:val="20"/>
              </w:rPr>
              <w:t>success</w:t>
            </w:r>
            <w:r>
              <w:rPr>
                <w:b/>
                <w:sz w:val="20"/>
              </w:rPr>
              <w:t xml:space="preserve"> through programs and rigorous standards that ensure preparation for success in life.</w:t>
            </w:r>
          </w:p>
          <w:p w14:paraId="5111D979" w14:textId="77777777" w:rsidR="009D4763" w:rsidRDefault="009D4763" w:rsidP="009D4763">
            <w:pPr>
              <w:pStyle w:val="TableParagraph"/>
              <w:numPr>
                <w:ilvl w:val="0"/>
                <w:numId w:val="3"/>
              </w:numPr>
              <w:tabs>
                <w:tab w:val="left" w:pos="887"/>
                <w:tab w:val="left" w:pos="888"/>
              </w:tabs>
              <w:ind w:hanging="359"/>
              <w:rPr>
                <w:sz w:val="20"/>
              </w:rPr>
            </w:pPr>
            <w:r>
              <w:rPr>
                <w:sz w:val="20"/>
              </w:rPr>
              <w:t>Prioritize career and technical opportunities for all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students.</w:t>
            </w:r>
          </w:p>
          <w:p w14:paraId="34D0C868" w14:textId="77777777" w:rsidR="009D4763" w:rsidRDefault="009D4763" w:rsidP="009D4763">
            <w:pPr>
              <w:pStyle w:val="TableParagraph"/>
              <w:numPr>
                <w:ilvl w:val="0"/>
                <w:numId w:val="3"/>
              </w:numPr>
              <w:tabs>
                <w:tab w:val="left" w:pos="887"/>
                <w:tab w:val="left" w:pos="888"/>
              </w:tabs>
              <w:spacing w:before="33" w:line="276" w:lineRule="auto"/>
              <w:ind w:right="264" w:hanging="359"/>
              <w:rPr>
                <w:sz w:val="20"/>
              </w:rPr>
            </w:pPr>
            <w:r>
              <w:rPr>
                <w:sz w:val="20"/>
              </w:rPr>
              <w:t>Focus on improving the number of students at or above grade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level in Literacy and English Language Arts using evidence-based practices.</w:t>
            </w:r>
          </w:p>
          <w:p w14:paraId="48A50244" w14:textId="77777777" w:rsidR="009D4763" w:rsidRDefault="009D4763" w:rsidP="009D4763">
            <w:pPr>
              <w:pStyle w:val="TableParagraph"/>
              <w:numPr>
                <w:ilvl w:val="0"/>
                <w:numId w:val="3"/>
              </w:numPr>
              <w:tabs>
                <w:tab w:val="left" w:pos="887"/>
                <w:tab w:val="left" w:pos="888"/>
              </w:tabs>
              <w:spacing w:line="276" w:lineRule="auto"/>
              <w:ind w:right="232"/>
              <w:rPr>
                <w:sz w:val="20"/>
              </w:rPr>
            </w:pPr>
            <w:r>
              <w:rPr>
                <w:sz w:val="20"/>
              </w:rPr>
              <w:t>Increase the number of students at or above grade level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proficiency in Math using targeted core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instruction.</w:t>
            </w:r>
          </w:p>
          <w:p w14:paraId="03A5948F" w14:textId="77777777" w:rsidR="009D4763" w:rsidRDefault="009D4763" w:rsidP="009D4763">
            <w:pPr>
              <w:pStyle w:val="TableParagraph"/>
              <w:numPr>
                <w:ilvl w:val="0"/>
                <w:numId w:val="3"/>
              </w:numPr>
              <w:tabs>
                <w:tab w:val="left" w:pos="887"/>
                <w:tab w:val="left" w:pos="888"/>
              </w:tabs>
              <w:spacing w:line="276" w:lineRule="auto"/>
              <w:ind w:right="443"/>
              <w:rPr>
                <w:sz w:val="20"/>
              </w:rPr>
            </w:pPr>
            <w:r>
              <w:rPr>
                <w:sz w:val="20"/>
              </w:rPr>
              <w:t>Support the development of student citizenship, readiness for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the workforce, and endeavors beyond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graduation.</w:t>
            </w:r>
          </w:p>
          <w:p w14:paraId="2E94A548" w14:textId="4141C367" w:rsidR="009D4763" w:rsidRDefault="009D4763" w:rsidP="009D4763">
            <w:pPr>
              <w:pStyle w:val="TableParagraph"/>
              <w:numPr>
                <w:ilvl w:val="0"/>
                <w:numId w:val="3"/>
              </w:numPr>
              <w:tabs>
                <w:tab w:val="left" w:pos="887"/>
                <w:tab w:val="left" w:pos="888"/>
              </w:tabs>
              <w:spacing w:line="276" w:lineRule="auto"/>
              <w:ind w:right="443"/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Support Alaska Reads Act Implementation </w:t>
            </w:r>
          </w:p>
          <w:p w14:paraId="6D287D04" w14:textId="77777777" w:rsidR="009D4763" w:rsidRPr="007E58C5" w:rsidRDefault="009D4763" w:rsidP="009D4763">
            <w:pPr>
              <w:pStyle w:val="TableParagraph"/>
              <w:numPr>
                <w:ilvl w:val="0"/>
                <w:numId w:val="3"/>
              </w:numPr>
              <w:tabs>
                <w:tab w:val="left" w:pos="887"/>
                <w:tab w:val="left" w:pos="888"/>
              </w:tabs>
              <w:spacing w:line="276" w:lineRule="auto"/>
              <w:ind w:right="443"/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Increase communication </w:t>
            </w:r>
            <w:proofErr w:type="gramStart"/>
            <w:r>
              <w:rPr>
                <w:color w:val="FF0000"/>
                <w:sz w:val="20"/>
              </w:rPr>
              <w:t>pathways</w:t>
            </w:r>
            <w:proofErr w:type="gramEnd"/>
          </w:p>
          <w:p w14:paraId="7D54C54A" w14:textId="478B434A" w:rsidR="009D4763" w:rsidRDefault="009D4763" w:rsidP="009D4763">
            <w:pPr>
              <w:pStyle w:val="TableParagraph"/>
              <w:tabs>
                <w:tab w:val="left" w:pos="887"/>
                <w:tab w:val="left" w:pos="888"/>
              </w:tabs>
              <w:spacing w:line="276" w:lineRule="auto"/>
              <w:ind w:right="443"/>
              <w:rPr>
                <w:sz w:val="20"/>
              </w:rPr>
            </w:pPr>
          </w:p>
        </w:tc>
      </w:tr>
      <w:tr w:rsidR="009D4763" w14:paraId="6E35B896" w14:textId="77777777" w:rsidTr="00C9068D">
        <w:trPr>
          <w:trHeight w:hRule="exact" w:val="2892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073763"/>
          </w:tcPr>
          <w:p w14:paraId="7BF29FEA" w14:textId="77777777" w:rsidR="009D4763" w:rsidRDefault="009D4763" w:rsidP="009D4763">
            <w:pPr>
              <w:pStyle w:val="TableParagraph"/>
              <w:rPr>
                <w:rFonts w:ascii="Times New Roman"/>
                <w:sz w:val="20"/>
              </w:rPr>
            </w:pPr>
          </w:p>
          <w:p w14:paraId="25EDCC58" w14:textId="77777777" w:rsidR="009D4763" w:rsidRDefault="009D4763" w:rsidP="009D4763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14:paraId="2EC51B05" w14:textId="77777777" w:rsidR="009D4763" w:rsidRDefault="009D4763" w:rsidP="009D4763">
            <w:pPr>
              <w:pStyle w:val="TableParagraph"/>
              <w:ind w:left="3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ABF836C" wp14:editId="3021B102">
                  <wp:extent cx="1066999" cy="1103376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999" cy="1103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AA5A7E" w14:textId="77777777" w:rsidR="009D4763" w:rsidRDefault="009D4763" w:rsidP="009D4763">
            <w:pPr>
              <w:pStyle w:val="TableParagraph"/>
              <w:rPr>
                <w:rFonts w:ascii="Times New Roman"/>
                <w:sz w:val="20"/>
              </w:rPr>
            </w:pPr>
          </w:p>
          <w:p w14:paraId="545E7F25" w14:textId="77777777" w:rsidR="009D4763" w:rsidRDefault="009D4763" w:rsidP="009D47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0" w:type="dxa"/>
          </w:tcPr>
          <w:p w14:paraId="48409372" w14:textId="77777777" w:rsidR="009D4763" w:rsidRDefault="009D4763" w:rsidP="009D4763">
            <w:pPr>
              <w:pStyle w:val="TableParagraph"/>
              <w:spacing w:before="103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Provide fair, predictable, and proactive funding.</w:t>
            </w:r>
          </w:p>
          <w:p w14:paraId="7065508E" w14:textId="77777777" w:rsidR="009D4763" w:rsidRDefault="009D4763" w:rsidP="009D4763">
            <w:pPr>
              <w:pStyle w:val="TableParagraph"/>
              <w:numPr>
                <w:ilvl w:val="0"/>
                <w:numId w:val="2"/>
              </w:numPr>
              <w:tabs>
                <w:tab w:val="left" w:pos="887"/>
                <w:tab w:val="left" w:pos="888"/>
              </w:tabs>
              <w:spacing w:before="34" w:line="276" w:lineRule="auto"/>
              <w:ind w:right="645" w:hanging="359"/>
              <w:rPr>
                <w:sz w:val="20"/>
              </w:rPr>
            </w:pPr>
            <w:r>
              <w:rPr>
                <w:sz w:val="20"/>
              </w:rPr>
              <w:t>Focus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retention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recruitment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high-quality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educators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 investing in defined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benefits.</w:t>
            </w:r>
          </w:p>
          <w:p w14:paraId="79D0571C" w14:textId="77777777" w:rsidR="009D4763" w:rsidRDefault="009D4763" w:rsidP="009D4763">
            <w:pPr>
              <w:pStyle w:val="TableParagraph"/>
              <w:numPr>
                <w:ilvl w:val="0"/>
                <w:numId w:val="2"/>
              </w:numPr>
              <w:tabs>
                <w:tab w:val="left" w:pos="887"/>
                <w:tab w:val="left" w:pos="888"/>
              </w:tabs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innovative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pathways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growing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teachers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  <w:p w14:paraId="48AAD35E" w14:textId="77777777" w:rsidR="009D4763" w:rsidRDefault="009D4763" w:rsidP="009D4763">
            <w:pPr>
              <w:pStyle w:val="TableParagraph"/>
              <w:numPr>
                <w:ilvl w:val="0"/>
                <w:numId w:val="2"/>
              </w:numPr>
              <w:tabs>
                <w:tab w:val="left" w:pos="887"/>
                <w:tab w:val="left" w:pos="888"/>
              </w:tabs>
              <w:spacing w:before="36" w:line="276" w:lineRule="auto"/>
              <w:ind w:right="267" w:hanging="359"/>
              <w:rPr>
                <w:sz w:val="20"/>
              </w:rPr>
            </w:pPr>
            <w:r>
              <w:rPr>
                <w:sz w:val="20"/>
              </w:rPr>
              <w:t>Adjust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Allocation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(BSA)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mechanisms to compensate for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inflation.</w:t>
            </w:r>
          </w:p>
          <w:p w14:paraId="5C7BA346" w14:textId="77777777" w:rsidR="009D4763" w:rsidRDefault="009D4763" w:rsidP="009D4763">
            <w:pPr>
              <w:pStyle w:val="TableParagraph"/>
              <w:numPr>
                <w:ilvl w:val="0"/>
                <w:numId w:val="2"/>
              </w:numPr>
              <w:tabs>
                <w:tab w:val="left" w:pos="887"/>
                <w:tab w:val="left" w:pos="888"/>
              </w:tabs>
              <w:ind w:hanging="359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transportation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actual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expenditures.</w:t>
            </w:r>
          </w:p>
          <w:p w14:paraId="7D4033BC" w14:textId="77777777" w:rsidR="009D4763" w:rsidRDefault="009D4763" w:rsidP="009D4763">
            <w:pPr>
              <w:pStyle w:val="TableParagraph"/>
              <w:numPr>
                <w:ilvl w:val="0"/>
                <w:numId w:val="2"/>
              </w:numPr>
              <w:tabs>
                <w:tab w:val="left" w:pos="887"/>
                <w:tab w:val="left" w:pos="888"/>
              </w:tabs>
              <w:spacing w:before="33"/>
              <w:ind w:hanging="359"/>
              <w:rPr>
                <w:sz w:val="20"/>
              </w:rPr>
            </w:pPr>
            <w:r>
              <w:rPr>
                <w:sz w:val="20"/>
              </w:rPr>
              <w:t>Explore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affordable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employees.</w:t>
            </w:r>
          </w:p>
          <w:p w14:paraId="0E33A460" w14:textId="04DA7C90" w:rsidR="009D4763" w:rsidRDefault="009D4763" w:rsidP="009D4763">
            <w:pPr>
              <w:pStyle w:val="TableParagraph"/>
              <w:numPr>
                <w:ilvl w:val="0"/>
                <w:numId w:val="2"/>
              </w:numPr>
              <w:tabs>
                <w:tab w:val="left" w:pos="887"/>
                <w:tab w:val="left" w:pos="888"/>
              </w:tabs>
              <w:spacing w:before="33"/>
              <w:ind w:hanging="359"/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Funding deferred maintenance costs, prevent/oppose cost shifting </w:t>
            </w:r>
          </w:p>
        </w:tc>
      </w:tr>
      <w:tr w:rsidR="009D4763" w14:paraId="0652D6BE" w14:textId="77777777" w:rsidTr="00C9068D">
        <w:trPr>
          <w:trHeight w:hRule="exact" w:val="289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073763"/>
          </w:tcPr>
          <w:p w14:paraId="1DF737CC" w14:textId="77777777" w:rsidR="009D4763" w:rsidRDefault="009D4763" w:rsidP="009D4763">
            <w:pPr>
              <w:pStyle w:val="TableParagraph"/>
              <w:rPr>
                <w:rFonts w:ascii="Times New Roman"/>
                <w:sz w:val="20"/>
              </w:rPr>
            </w:pPr>
          </w:p>
          <w:p w14:paraId="302456C4" w14:textId="77777777" w:rsidR="009D4763" w:rsidRDefault="009D4763" w:rsidP="009D4763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14:paraId="7D2165E1" w14:textId="77777777" w:rsidR="009D4763" w:rsidRDefault="009D4763" w:rsidP="009D4763">
            <w:pPr>
              <w:pStyle w:val="TableParagraph"/>
              <w:ind w:left="27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7906D59" wp14:editId="1ABFBE16">
                  <wp:extent cx="1100803" cy="1109472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803" cy="1109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4E704A" w14:textId="77777777" w:rsidR="009D4763" w:rsidRDefault="009D4763" w:rsidP="009D4763">
            <w:pPr>
              <w:pStyle w:val="TableParagraph"/>
              <w:rPr>
                <w:rFonts w:ascii="Times New Roman"/>
                <w:sz w:val="20"/>
              </w:rPr>
            </w:pPr>
          </w:p>
          <w:p w14:paraId="2D366AA0" w14:textId="77777777" w:rsidR="009D4763" w:rsidRDefault="009D4763" w:rsidP="009D4763">
            <w:pPr>
              <w:pStyle w:val="TableParagraph"/>
              <w:spacing w:before="4" w:after="1"/>
              <w:rPr>
                <w:rFonts w:ascii="Times New Roman"/>
                <w:sz w:val="20"/>
              </w:rPr>
            </w:pPr>
          </w:p>
          <w:p w14:paraId="1BA54841" w14:textId="4A30F8F7" w:rsidR="009D4763" w:rsidRDefault="009D4763" w:rsidP="009D4763">
            <w:pPr>
              <w:pStyle w:val="TableParagraph"/>
              <w:spacing w:line="100" w:lineRule="exact"/>
              <w:ind w:right="-51"/>
              <w:rPr>
                <w:rFonts w:ascii="Times New Roman"/>
                <w:sz w:val="10"/>
              </w:rPr>
            </w:pPr>
            <w:r>
              <w:rPr>
                <w:rFonts w:ascii="Times New Roman"/>
                <w:noProof/>
                <w:position w:val="-1"/>
                <w:sz w:val="10"/>
              </w:rPr>
              <mc:AlternateContent>
                <mc:Choice Requires="wpg">
                  <w:drawing>
                    <wp:inline distT="0" distB="0" distL="0" distR="0" wp14:anchorId="48EC01CC" wp14:editId="70C82B45">
                      <wp:extent cx="1457325" cy="64135"/>
                      <wp:effectExtent l="635" t="0" r="0" b="3810"/>
                      <wp:docPr id="35266197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7325" cy="64135"/>
                                <a:chOff x="0" y="0"/>
                                <a:chExt cx="2295" cy="101"/>
                              </a:xfrm>
                            </wpg:grpSpPr>
                            <wps:wsp>
                              <wps:cNvPr id="1460974690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94" cy="1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7376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C74A01" id="Group 2" o:spid="_x0000_s1026" style="width:114.75pt;height:5.05pt;mso-position-horizontal-relative:char;mso-position-vertical-relative:line" coordsize="229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">
                      <v:rect id="Rectangle 3" o:spid="_x0000_s1027" style="position:absolute;width:2294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" fillcolor="#07376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30" w:type="dxa"/>
          </w:tcPr>
          <w:p w14:paraId="2ED1AE12" w14:textId="77777777" w:rsidR="009D4763" w:rsidRDefault="009D4763" w:rsidP="009D4763">
            <w:pPr>
              <w:pStyle w:val="TableParagraph"/>
              <w:spacing w:before="100" w:line="276" w:lineRule="auto"/>
              <w:ind w:left="76" w:right="532"/>
              <w:rPr>
                <w:b/>
                <w:sz w:val="20"/>
              </w:rPr>
            </w:pPr>
            <w:r>
              <w:rPr>
                <w:b/>
                <w:sz w:val="20"/>
              </w:rPr>
              <w:t>Ensure safe schools and support student well-being by creating positive school climates and targeting student social, emotional, and wellness development.</w:t>
            </w:r>
          </w:p>
          <w:p w14:paraId="3D0FB4D1" w14:textId="77777777" w:rsidR="009D4763" w:rsidRDefault="009D4763" w:rsidP="009D4763">
            <w:pPr>
              <w:pStyle w:val="TableParagraph"/>
              <w:numPr>
                <w:ilvl w:val="0"/>
                <w:numId w:val="1"/>
              </w:numPr>
              <w:tabs>
                <w:tab w:val="left" w:pos="887"/>
                <w:tab w:val="left" w:pos="888"/>
              </w:tabs>
              <w:spacing w:before="2"/>
              <w:ind w:hanging="359"/>
              <w:rPr>
                <w:sz w:val="20"/>
              </w:rPr>
            </w:pPr>
            <w:r>
              <w:rPr>
                <w:sz w:val="20"/>
              </w:rPr>
              <w:t>Foster family and community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engagement.</w:t>
            </w:r>
          </w:p>
          <w:p w14:paraId="1E988C52" w14:textId="77777777" w:rsidR="009D4763" w:rsidRDefault="009D4763" w:rsidP="009D4763">
            <w:pPr>
              <w:pStyle w:val="TableParagraph"/>
              <w:numPr>
                <w:ilvl w:val="0"/>
                <w:numId w:val="1"/>
              </w:numPr>
              <w:tabs>
                <w:tab w:val="left" w:pos="887"/>
                <w:tab w:val="left" w:pos="888"/>
              </w:tabs>
              <w:spacing w:before="33"/>
              <w:rPr>
                <w:sz w:val="20"/>
              </w:rPr>
            </w:pPr>
            <w:r>
              <w:rPr>
                <w:sz w:val="20"/>
              </w:rPr>
              <w:t>Support extracurricular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activities.</w:t>
            </w:r>
          </w:p>
          <w:p w14:paraId="5D4BE9D3" w14:textId="77777777" w:rsidR="009D4763" w:rsidRDefault="009D4763" w:rsidP="009D4763">
            <w:pPr>
              <w:pStyle w:val="TableParagraph"/>
              <w:numPr>
                <w:ilvl w:val="0"/>
                <w:numId w:val="1"/>
              </w:numPr>
              <w:tabs>
                <w:tab w:val="left" w:pos="887"/>
                <w:tab w:val="left" w:pos="888"/>
              </w:tabs>
              <w:spacing w:before="33" w:line="276" w:lineRule="auto"/>
              <w:ind w:right="499"/>
              <w:rPr>
                <w:sz w:val="20"/>
              </w:rPr>
            </w:pPr>
            <w:r>
              <w:rPr>
                <w:sz w:val="20"/>
              </w:rPr>
              <w:t>Focus on approaches that target student health: physical,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social, mental, 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emotional.</w:t>
            </w:r>
          </w:p>
          <w:p w14:paraId="44561ACB" w14:textId="77777777" w:rsidR="009D4763" w:rsidRDefault="009D4763" w:rsidP="009D4763">
            <w:pPr>
              <w:pStyle w:val="TableParagraph"/>
              <w:numPr>
                <w:ilvl w:val="0"/>
                <w:numId w:val="1"/>
              </w:numPr>
              <w:tabs>
                <w:tab w:val="left" w:pos="887"/>
                <w:tab w:val="left" w:pos="888"/>
              </w:tabs>
              <w:rPr>
                <w:sz w:val="20"/>
              </w:rPr>
            </w:pPr>
            <w:r>
              <w:rPr>
                <w:sz w:val="20"/>
              </w:rPr>
              <w:t>Provide training in trauma informed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practices.</w:t>
            </w:r>
          </w:p>
          <w:p w14:paraId="364EC11A" w14:textId="77777777" w:rsidR="009D4763" w:rsidRDefault="009D4763" w:rsidP="009D4763">
            <w:pPr>
              <w:pStyle w:val="TableParagraph"/>
              <w:numPr>
                <w:ilvl w:val="0"/>
                <w:numId w:val="1"/>
              </w:numPr>
              <w:tabs>
                <w:tab w:val="left" w:pos="887"/>
                <w:tab w:val="left" w:pos="888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Improve school safety and building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security.</w:t>
            </w:r>
          </w:p>
        </w:tc>
      </w:tr>
      <w:tr w:rsidR="009D4763" w14:paraId="60A1CB48" w14:textId="77777777" w:rsidTr="00C9068D">
        <w:trPr>
          <w:trHeight w:hRule="exact" w:val="564"/>
        </w:trPr>
        <w:tc>
          <w:tcPr>
            <w:tcW w:w="10124" w:type="dxa"/>
            <w:gridSpan w:val="2"/>
            <w:shd w:val="clear" w:color="auto" w:fill="6FA8DC"/>
          </w:tcPr>
          <w:p w14:paraId="3304F7C3" w14:textId="77777777" w:rsidR="009D4763" w:rsidRDefault="009D4763" w:rsidP="009D4763">
            <w:pPr>
              <w:pStyle w:val="TableParagraph"/>
              <w:spacing w:before="101"/>
              <w:ind w:left="3308" w:right="3310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Let’s start a</w:t>
            </w:r>
            <w:r>
              <w:rPr>
                <w:color w:val="FFFFFF"/>
                <w:spacing w:val="-10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conversation.</w:t>
            </w:r>
          </w:p>
        </w:tc>
      </w:tr>
    </w:tbl>
    <w:p w14:paraId="3A006206" w14:textId="77777777" w:rsidR="0076448B" w:rsidRDefault="0076448B">
      <w:pPr>
        <w:pStyle w:val="BodyText"/>
        <w:rPr>
          <w:rFonts w:ascii="Times New Roman"/>
        </w:rPr>
      </w:pPr>
    </w:p>
    <w:p w14:paraId="3BBD43FE" w14:textId="77777777" w:rsidR="0076448B" w:rsidRDefault="0076448B">
      <w:pPr>
        <w:pStyle w:val="BodyText"/>
        <w:spacing w:before="10"/>
        <w:rPr>
          <w:rFonts w:ascii="Times New Roman"/>
          <w:sz w:val="28"/>
        </w:rPr>
      </w:pPr>
    </w:p>
    <w:sectPr w:rsidR="007644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500" w:right="126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4B0A7" w14:textId="77777777" w:rsidR="00942E02" w:rsidRDefault="00942E02" w:rsidP="00942E02">
      <w:r>
        <w:separator/>
      </w:r>
    </w:p>
  </w:endnote>
  <w:endnote w:type="continuationSeparator" w:id="0">
    <w:p w14:paraId="0840858B" w14:textId="77777777" w:rsidR="00942E02" w:rsidRDefault="00942E02" w:rsidP="0094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52351" w14:textId="77777777" w:rsidR="00942E02" w:rsidRDefault="00942E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BB838" w14:textId="77777777" w:rsidR="00942E02" w:rsidRDefault="00942E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B20E8" w14:textId="77777777" w:rsidR="00942E02" w:rsidRDefault="00942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95460" w14:textId="77777777" w:rsidR="00942E02" w:rsidRDefault="00942E02" w:rsidP="00942E02">
      <w:r>
        <w:separator/>
      </w:r>
    </w:p>
  </w:footnote>
  <w:footnote w:type="continuationSeparator" w:id="0">
    <w:p w14:paraId="4B4E0321" w14:textId="77777777" w:rsidR="00942E02" w:rsidRDefault="00942E02" w:rsidP="00942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7E32" w14:textId="77777777" w:rsidR="00942E02" w:rsidRDefault="00942E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8021187"/>
      <w:docPartObj>
        <w:docPartGallery w:val="Watermarks"/>
        <w:docPartUnique/>
      </w:docPartObj>
    </w:sdtPr>
    <w:sdtContent>
      <w:p w14:paraId="68DDAC42" w14:textId="3179C2F3" w:rsidR="00942E02" w:rsidRDefault="00942E02">
        <w:pPr>
          <w:pStyle w:val="Header"/>
        </w:pPr>
        <w:r>
          <w:rPr>
            <w:noProof/>
          </w:rPr>
          <w:pict w14:anchorId="635A5D8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A505" w14:textId="77777777" w:rsidR="00942E02" w:rsidRDefault="00942E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92F2E"/>
    <w:multiLevelType w:val="hybridMultilevel"/>
    <w:tmpl w:val="809C652C"/>
    <w:lvl w:ilvl="0" w:tplc="A3208A5A">
      <w:numFmt w:val="bullet"/>
      <w:lvlText w:val="●"/>
      <w:lvlJc w:val="left"/>
      <w:pPr>
        <w:ind w:left="887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48A69920">
      <w:numFmt w:val="bullet"/>
      <w:lvlText w:val="•"/>
      <w:lvlJc w:val="left"/>
      <w:pPr>
        <w:ind w:left="1500" w:hanging="360"/>
      </w:pPr>
      <w:rPr>
        <w:rFonts w:hint="default"/>
      </w:rPr>
    </w:lvl>
    <w:lvl w:ilvl="2" w:tplc="F97EED68">
      <w:numFmt w:val="bullet"/>
      <w:lvlText w:val="•"/>
      <w:lvlJc w:val="left"/>
      <w:pPr>
        <w:ind w:left="2121" w:hanging="360"/>
      </w:pPr>
      <w:rPr>
        <w:rFonts w:hint="default"/>
      </w:rPr>
    </w:lvl>
    <w:lvl w:ilvl="3" w:tplc="641C1A74">
      <w:numFmt w:val="bullet"/>
      <w:lvlText w:val="•"/>
      <w:lvlJc w:val="left"/>
      <w:pPr>
        <w:ind w:left="2742" w:hanging="360"/>
      </w:pPr>
      <w:rPr>
        <w:rFonts w:hint="default"/>
      </w:rPr>
    </w:lvl>
    <w:lvl w:ilvl="4" w:tplc="3CEE00E0">
      <w:numFmt w:val="bullet"/>
      <w:lvlText w:val="•"/>
      <w:lvlJc w:val="left"/>
      <w:pPr>
        <w:ind w:left="3363" w:hanging="360"/>
      </w:pPr>
      <w:rPr>
        <w:rFonts w:hint="default"/>
      </w:rPr>
    </w:lvl>
    <w:lvl w:ilvl="5" w:tplc="F43C6AC4">
      <w:numFmt w:val="bullet"/>
      <w:lvlText w:val="•"/>
      <w:lvlJc w:val="left"/>
      <w:pPr>
        <w:ind w:left="3984" w:hanging="360"/>
      </w:pPr>
      <w:rPr>
        <w:rFonts w:hint="default"/>
      </w:rPr>
    </w:lvl>
    <w:lvl w:ilvl="6" w:tplc="60B45DD4">
      <w:numFmt w:val="bullet"/>
      <w:lvlText w:val="•"/>
      <w:lvlJc w:val="left"/>
      <w:pPr>
        <w:ind w:left="4605" w:hanging="360"/>
      </w:pPr>
      <w:rPr>
        <w:rFonts w:hint="default"/>
      </w:rPr>
    </w:lvl>
    <w:lvl w:ilvl="7" w:tplc="E0DAA3FA">
      <w:numFmt w:val="bullet"/>
      <w:lvlText w:val="•"/>
      <w:lvlJc w:val="left"/>
      <w:pPr>
        <w:ind w:left="5226" w:hanging="360"/>
      </w:pPr>
      <w:rPr>
        <w:rFonts w:hint="default"/>
      </w:rPr>
    </w:lvl>
    <w:lvl w:ilvl="8" w:tplc="3E9C751C">
      <w:numFmt w:val="bullet"/>
      <w:lvlText w:val="•"/>
      <w:lvlJc w:val="left"/>
      <w:pPr>
        <w:ind w:left="5847" w:hanging="360"/>
      </w:pPr>
      <w:rPr>
        <w:rFonts w:hint="default"/>
      </w:rPr>
    </w:lvl>
  </w:abstractNum>
  <w:abstractNum w:abstractNumId="1" w15:restartNumberingAfterBreak="0">
    <w:nsid w:val="4B4B4F4F"/>
    <w:multiLevelType w:val="hybridMultilevel"/>
    <w:tmpl w:val="996098EC"/>
    <w:lvl w:ilvl="0" w:tplc="35C645EC">
      <w:numFmt w:val="bullet"/>
      <w:lvlText w:val="●"/>
      <w:lvlJc w:val="left"/>
      <w:pPr>
        <w:ind w:left="887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E49E04D4">
      <w:numFmt w:val="bullet"/>
      <w:lvlText w:val="•"/>
      <w:lvlJc w:val="left"/>
      <w:pPr>
        <w:ind w:left="1500" w:hanging="360"/>
      </w:pPr>
      <w:rPr>
        <w:rFonts w:hint="default"/>
      </w:rPr>
    </w:lvl>
    <w:lvl w:ilvl="2" w:tplc="7698481A">
      <w:numFmt w:val="bullet"/>
      <w:lvlText w:val="•"/>
      <w:lvlJc w:val="left"/>
      <w:pPr>
        <w:ind w:left="2121" w:hanging="360"/>
      </w:pPr>
      <w:rPr>
        <w:rFonts w:hint="default"/>
      </w:rPr>
    </w:lvl>
    <w:lvl w:ilvl="3" w:tplc="61544E94">
      <w:numFmt w:val="bullet"/>
      <w:lvlText w:val="•"/>
      <w:lvlJc w:val="left"/>
      <w:pPr>
        <w:ind w:left="2742" w:hanging="360"/>
      </w:pPr>
      <w:rPr>
        <w:rFonts w:hint="default"/>
      </w:rPr>
    </w:lvl>
    <w:lvl w:ilvl="4" w:tplc="022A4502">
      <w:numFmt w:val="bullet"/>
      <w:lvlText w:val="•"/>
      <w:lvlJc w:val="left"/>
      <w:pPr>
        <w:ind w:left="3363" w:hanging="360"/>
      </w:pPr>
      <w:rPr>
        <w:rFonts w:hint="default"/>
      </w:rPr>
    </w:lvl>
    <w:lvl w:ilvl="5" w:tplc="ECD2CACA">
      <w:numFmt w:val="bullet"/>
      <w:lvlText w:val="•"/>
      <w:lvlJc w:val="left"/>
      <w:pPr>
        <w:ind w:left="3984" w:hanging="360"/>
      </w:pPr>
      <w:rPr>
        <w:rFonts w:hint="default"/>
      </w:rPr>
    </w:lvl>
    <w:lvl w:ilvl="6" w:tplc="548290C6">
      <w:numFmt w:val="bullet"/>
      <w:lvlText w:val="•"/>
      <w:lvlJc w:val="left"/>
      <w:pPr>
        <w:ind w:left="4605" w:hanging="360"/>
      </w:pPr>
      <w:rPr>
        <w:rFonts w:hint="default"/>
      </w:rPr>
    </w:lvl>
    <w:lvl w:ilvl="7" w:tplc="800E0576">
      <w:numFmt w:val="bullet"/>
      <w:lvlText w:val="•"/>
      <w:lvlJc w:val="left"/>
      <w:pPr>
        <w:ind w:left="5226" w:hanging="360"/>
      </w:pPr>
      <w:rPr>
        <w:rFonts w:hint="default"/>
      </w:rPr>
    </w:lvl>
    <w:lvl w:ilvl="8" w:tplc="E60AB06E">
      <w:numFmt w:val="bullet"/>
      <w:lvlText w:val="•"/>
      <w:lvlJc w:val="left"/>
      <w:pPr>
        <w:ind w:left="5847" w:hanging="360"/>
      </w:pPr>
      <w:rPr>
        <w:rFonts w:hint="default"/>
      </w:rPr>
    </w:lvl>
  </w:abstractNum>
  <w:abstractNum w:abstractNumId="2" w15:restartNumberingAfterBreak="0">
    <w:nsid w:val="51DA53E0"/>
    <w:multiLevelType w:val="hybridMultilevel"/>
    <w:tmpl w:val="10644F20"/>
    <w:lvl w:ilvl="0" w:tplc="04A6AE60">
      <w:numFmt w:val="bullet"/>
      <w:lvlText w:val="●"/>
      <w:lvlJc w:val="left"/>
      <w:pPr>
        <w:ind w:left="887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2E9C7186">
      <w:numFmt w:val="bullet"/>
      <w:lvlText w:val="•"/>
      <w:lvlJc w:val="left"/>
      <w:pPr>
        <w:ind w:left="1500" w:hanging="360"/>
      </w:pPr>
      <w:rPr>
        <w:rFonts w:hint="default"/>
      </w:rPr>
    </w:lvl>
    <w:lvl w:ilvl="2" w:tplc="AB92AAD2">
      <w:numFmt w:val="bullet"/>
      <w:lvlText w:val="•"/>
      <w:lvlJc w:val="left"/>
      <w:pPr>
        <w:ind w:left="2121" w:hanging="360"/>
      </w:pPr>
      <w:rPr>
        <w:rFonts w:hint="default"/>
      </w:rPr>
    </w:lvl>
    <w:lvl w:ilvl="3" w:tplc="A530BD0A">
      <w:numFmt w:val="bullet"/>
      <w:lvlText w:val="•"/>
      <w:lvlJc w:val="left"/>
      <w:pPr>
        <w:ind w:left="2742" w:hanging="360"/>
      </w:pPr>
      <w:rPr>
        <w:rFonts w:hint="default"/>
      </w:rPr>
    </w:lvl>
    <w:lvl w:ilvl="4" w:tplc="9E12B6EA">
      <w:numFmt w:val="bullet"/>
      <w:lvlText w:val="•"/>
      <w:lvlJc w:val="left"/>
      <w:pPr>
        <w:ind w:left="3363" w:hanging="360"/>
      </w:pPr>
      <w:rPr>
        <w:rFonts w:hint="default"/>
      </w:rPr>
    </w:lvl>
    <w:lvl w:ilvl="5" w:tplc="BB449DEE">
      <w:numFmt w:val="bullet"/>
      <w:lvlText w:val="•"/>
      <w:lvlJc w:val="left"/>
      <w:pPr>
        <w:ind w:left="3984" w:hanging="360"/>
      </w:pPr>
      <w:rPr>
        <w:rFonts w:hint="default"/>
      </w:rPr>
    </w:lvl>
    <w:lvl w:ilvl="6" w:tplc="3384A674">
      <w:numFmt w:val="bullet"/>
      <w:lvlText w:val="•"/>
      <w:lvlJc w:val="left"/>
      <w:pPr>
        <w:ind w:left="4605" w:hanging="360"/>
      </w:pPr>
      <w:rPr>
        <w:rFonts w:hint="default"/>
      </w:rPr>
    </w:lvl>
    <w:lvl w:ilvl="7" w:tplc="6034234C">
      <w:numFmt w:val="bullet"/>
      <w:lvlText w:val="•"/>
      <w:lvlJc w:val="left"/>
      <w:pPr>
        <w:ind w:left="5226" w:hanging="360"/>
      </w:pPr>
      <w:rPr>
        <w:rFonts w:hint="default"/>
      </w:rPr>
    </w:lvl>
    <w:lvl w:ilvl="8" w:tplc="6C347DFA">
      <w:numFmt w:val="bullet"/>
      <w:lvlText w:val="•"/>
      <w:lvlJc w:val="left"/>
      <w:pPr>
        <w:ind w:left="5847" w:hanging="360"/>
      </w:pPr>
      <w:rPr>
        <w:rFonts w:hint="default"/>
      </w:rPr>
    </w:lvl>
  </w:abstractNum>
  <w:num w:numId="1" w16cid:durableId="1762987827">
    <w:abstractNumId w:val="0"/>
  </w:num>
  <w:num w:numId="2" w16cid:durableId="597100651">
    <w:abstractNumId w:val="1"/>
  </w:num>
  <w:num w:numId="3" w16cid:durableId="1431583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8B"/>
    <w:rsid w:val="005457FE"/>
    <w:rsid w:val="0076448B"/>
    <w:rsid w:val="007E58C5"/>
    <w:rsid w:val="00942E02"/>
    <w:rsid w:val="009D4763"/>
    <w:rsid w:val="00AA54BE"/>
    <w:rsid w:val="00B7146F"/>
    <w:rsid w:val="00C9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75BBD03"/>
  <w15:docId w15:val="{1E50612F-E057-44D9-95AE-F27C1279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42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E0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42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E0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268</Words>
  <Characters>1529</Characters>
  <Application>Microsoft Office Word</Application>
  <DocSecurity>0</DocSecurity>
  <Lines>12</Lines>
  <Paragraphs>3</Paragraphs>
  <ScaleCrop>false</ScaleCrop>
  <Company>KPBSD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Nikkol Sipes</dc:creator>
  <cp:lastModifiedBy>Nikkol Sipes</cp:lastModifiedBy>
  <cp:revision>8</cp:revision>
  <dcterms:created xsi:type="dcterms:W3CDTF">2023-10-26T18:31:00Z</dcterms:created>
  <dcterms:modified xsi:type="dcterms:W3CDTF">2023-10-26T18:57:00Z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2023-10-18T00:00:00Z</vt:filetime>
  </property>
</Properties>
</file>