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3139A" w14:textId="71084E95" w:rsidR="009637F3" w:rsidRDefault="009F7068" w:rsidP="001C42A6">
      <w:pPr>
        <w:pStyle w:val="Heading9"/>
      </w:pPr>
      <w:r>
        <w:t xml:space="preserve"> Evidence of Board Approval</w:t>
      </w:r>
    </w:p>
    <w:p w14:paraId="32767512" w14:textId="77777777" w:rsidR="00981505" w:rsidRDefault="00981505" w:rsidP="00981505">
      <w:pPr>
        <w:pStyle w:val="SectionDescription"/>
      </w:pPr>
      <w:r w:rsidRPr="00E75CD5">
        <w:t xml:space="preserve">Provide evidence of the local school </w:t>
      </w:r>
      <w:proofErr w:type="gramStart"/>
      <w:r w:rsidRPr="00E75CD5">
        <w:t>board</w:t>
      </w:r>
      <w:proofErr w:type="gramEnd"/>
      <w:r w:rsidRPr="00E75CD5">
        <w:t xml:space="preserve"> approval of the new charter school marked as Appendix A. AS 14.03.250(b)</w:t>
      </w:r>
    </w:p>
    <w:p w14:paraId="53627D79" w14:textId="4EF88932" w:rsidR="00981505" w:rsidRDefault="00981505" w:rsidP="00981505">
      <w:r>
        <w:t>To be provided upon receipt</w:t>
      </w:r>
    </w:p>
    <w:p w14:paraId="2F6FB701" w14:textId="77777777" w:rsidR="00981505" w:rsidRPr="00E75CD5" w:rsidRDefault="00981505" w:rsidP="00981505"/>
    <w:sectPr w:rsidR="00981505" w:rsidRPr="00E75CD5" w:rsidSect="007738B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pgNumType w:start="2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92E67" w14:textId="77777777" w:rsidR="00D137D1" w:rsidRDefault="00D137D1" w:rsidP="00C3130C">
      <w:pPr>
        <w:spacing w:after="0" w:line="240" w:lineRule="auto"/>
      </w:pPr>
      <w:r>
        <w:separator/>
      </w:r>
    </w:p>
  </w:endnote>
  <w:endnote w:type="continuationSeparator" w:id="0">
    <w:p w14:paraId="008BEAC2" w14:textId="77777777" w:rsidR="00D137D1" w:rsidRDefault="00D137D1" w:rsidP="00C3130C">
      <w:pPr>
        <w:spacing w:after="0" w:line="240" w:lineRule="auto"/>
      </w:pPr>
      <w:r>
        <w:continuationSeparator/>
      </w:r>
    </w:p>
  </w:endnote>
  <w:endnote w:type="continuationNotice" w:id="1">
    <w:p w14:paraId="7C66AB3E" w14:textId="77777777" w:rsidR="00D137D1" w:rsidRDefault="00D137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Bierstadt">
    <w:charset w:val="00"/>
    <w:family w:val="swiss"/>
    <w:pitch w:val="variable"/>
    <w:sig w:usb0="80000003" w:usb1="00000001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5BA4D" w14:textId="77777777" w:rsidR="00221611" w:rsidRDefault="002216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E9AEE" w14:textId="6BCA388B" w:rsidR="009637F3" w:rsidRDefault="008607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i/>
        <w:iCs/>
        <w:color w:val="000000"/>
        <w:sz w:val="18"/>
        <w:szCs w:val="18"/>
      </w:rPr>
    </w:pPr>
    <w:r>
      <w:rPr>
        <w:i/>
        <w:iCs/>
        <w:color w:val="000000"/>
        <w:sz w:val="18"/>
        <w:szCs w:val="18"/>
      </w:rPr>
      <w:t>Appendix A: Evidence of Board Approval</w:t>
    </w:r>
    <w:r w:rsidR="009637F3">
      <w:rPr>
        <w:i/>
        <w:iCs/>
        <w:color w:val="000000"/>
        <w:sz w:val="18"/>
        <w:szCs w:val="18"/>
      </w:rPr>
      <w:t xml:space="preserve"> | </w:t>
    </w:r>
    <w:r w:rsidR="009637F3">
      <w:rPr>
        <w:i/>
        <w:iCs/>
        <w:color w:val="000000"/>
        <w:sz w:val="18"/>
        <w:szCs w:val="18"/>
      </w:rPr>
      <w:fldChar w:fldCharType="begin"/>
    </w:r>
    <w:r w:rsidR="009637F3">
      <w:rPr>
        <w:i/>
        <w:iCs/>
        <w:color w:val="000000"/>
        <w:sz w:val="18"/>
        <w:szCs w:val="18"/>
      </w:rPr>
      <w:instrText>PAGE</w:instrText>
    </w:r>
    <w:r w:rsidR="009637F3">
      <w:rPr>
        <w:i/>
        <w:iCs/>
        <w:color w:val="000000"/>
        <w:sz w:val="18"/>
        <w:szCs w:val="18"/>
      </w:rPr>
      <w:fldChar w:fldCharType="separate"/>
    </w:r>
    <w:r w:rsidR="009637F3">
      <w:rPr>
        <w:i/>
        <w:iCs/>
        <w:noProof/>
        <w:color w:val="000000"/>
        <w:sz w:val="18"/>
        <w:szCs w:val="18"/>
      </w:rPr>
      <w:t>23</w:t>
    </w:r>
    <w:r w:rsidR="009637F3">
      <w:rPr>
        <w:i/>
        <w:iCs/>
        <w:color w:val="00000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4378F" w14:textId="77777777" w:rsidR="00221611" w:rsidRDefault="002216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EEF85" w14:textId="77777777" w:rsidR="00D137D1" w:rsidRDefault="00D137D1" w:rsidP="00C3130C">
      <w:pPr>
        <w:spacing w:after="0" w:line="240" w:lineRule="auto"/>
      </w:pPr>
      <w:r>
        <w:separator/>
      </w:r>
    </w:p>
  </w:footnote>
  <w:footnote w:type="continuationSeparator" w:id="0">
    <w:p w14:paraId="5AD99016" w14:textId="77777777" w:rsidR="00D137D1" w:rsidRDefault="00D137D1" w:rsidP="00C3130C">
      <w:pPr>
        <w:spacing w:after="0" w:line="240" w:lineRule="auto"/>
      </w:pPr>
      <w:r>
        <w:continuationSeparator/>
      </w:r>
    </w:p>
  </w:footnote>
  <w:footnote w:type="continuationNotice" w:id="1">
    <w:p w14:paraId="3D1416BC" w14:textId="77777777" w:rsidR="00D137D1" w:rsidRDefault="00D137D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15E75" w14:textId="77777777" w:rsidR="00221611" w:rsidRDefault="002216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0D97E" w14:textId="77777777" w:rsidR="00221611" w:rsidRDefault="002216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0DAD4" w14:textId="77777777" w:rsidR="00221611" w:rsidRDefault="002216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818BF"/>
    <w:multiLevelType w:val="multilevel"/>
    <w:tmpl w:val="3B48B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D0BF2"/>
    <w:multiLevelType w:val="multilevel"/>
    <w:tmpl w:val="0E9A7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E948CF"/>
    <w:multiLevelType w:val="multilevel"/>
    <w:tmpl w:val="C44874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56A3235"/>
    <w:multiLevelType w:val="multilevel"/>
    <w:tmpl w:val="6510A0B6"/>
    <w:lvl w:ilvl="0">
      <w:start w:val="1"/>
      <w:numFmt w:val="decimal"/>
      <w:pStyle w:val="Heading1"/>
      <w:lvlText w:val="Section %1."/>
      <w:lvlJc w:val="left"/>
      <w:pPr>
        <w:ind w:left="3420" w:hanging="360"/>
      </w:pPr>
    </w:lvl>
    <w:lvl w:ilvl="1">
      <w:start w:val="1"/>
      <w:numFmt w:val="lowerRoman"/>
      <w:pStyle w:val="Heading2"/>
      <w:lvlText w:val="Section%1.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9934341"/>
    <w:multiLevelType w:val="hybridMultilevel"/>
    <w:tmpl w:val="D110EE5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33CE2"/>
    <w:multiLevelType w:val="multilevel"/>
    <w:tmpl w:val="C162865E"/>
    <w:lvl w:ilvl="0">
      <w:start w:val="5"/>
      <w:numFmt w:val="decimal"/>
      <w:lvlText w:val="Section %1."/>
      <w:lvlJc w:val="left"/>
      <w:pPr>
        <w:ind w:left="720" w:hanging="360"/>
      </w:pPr>
    </w:lvl>
    <w:lvl w:ilvl="1">
      <w:start w:val="1"/>
      <w:numFmt w:val="lowerRoman"/>
      <w:lvlText w:val="Section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C5D26"/>
    <w:multiLevelType w:val="multilevel"/>
    <w:tmpl w:val="791ED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2A4F31"/>
    <w:multiLevelType w:val="hybridMultilevel"/>
    <w:tmpl w:val="F8F6A2F8"/>
    <w:lvl w:ilvl="0" w:tplc="247E5DA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color w:val="801600" w:themeColor="accent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C23E5"/>
    <w:multiLevelType w:val="multilevel"/>
    <w:tmpl w:val="9F7C09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16E0A5F"/>
    <w:multiLevelType w:val="multilevel"/>
    <w:tmpl w:val="02BC4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BC3422"/>
    <w:multiLevelType w:val="hybridMultilevel"/>
    <w:tmpl w:val="78000556"/>
    <w:lvl w:ilvl="0" w:tplc="091CDDE4">
      <w:start w:val="1"/>
      <w:numFmt w:val="upperLetter"/>
      <w:pStyle w:val="AppendixHeating"/>
      <w:lvlText w:val="APPENDIX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A65FE"/>
    <w:multiLevelType w:val="multilevel"/>
    <w:tmpl w:val="FB0A6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A032B7"/>
    <w:multiLevelType w:val="multilevel"/>
    <w:tmpl w:val="B302F92A"/>
    <w:lvl w:ilvl="0">
      <w:start w:val="1"/>
      <w:numFmt w:val="decimal"/>
      <w:pStyle w:val="AppendixHeader"/>
      <w:lvlText w:val="%1."/>
      <w:lvlJc w:val="left"/>
      <w:pPr>
        <w:ind w:left="2520" w:hanging="360"/>
      </w:pPr>
    </w:lvl>
    <w:lvl w:ilvl="1">
      <w:start w:val="1"/>
      <w:numFmt w:val="lowerLetter"/>
      <w:lvlText w:val="%2."/>
      <w:lvlJc w:val="left"/>
      <w:pPr>
        <w:ind w:left="3240" w:hanging="360"/>
      </w:pPr>
    </w:lvl>
    <w:lvl w:ilvl="2">
      <w:start w:val="1"/>
      <w:numFmt w:val="lowerRoman"/>
      <w:lvlText w:val="%3."/>
      <w:lvlJc w:val="right"/>
      <w:pPr>
        <w:ind w:left="3960" w:hanging="18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lowerLetter"/>
      <w:lvlText w:val="%5."/>
      <w:lvlJc w:val="left"/>
      <w:pPr>
        <w:ind w:left="5400" w:hanging="360"/>
      </w:pPr>
    </w:lvl>
    <w:lvl w:ilvl="5">
      <w:start w:val="1"/>
      <w:numFmt w:val="lowerRoman"/>
      <w:lvlText w:val="%6."/>
      <w:lvlJc w:val="right"/>
      <w:pPr>
        <w:ind w:left="6120" w:hanging="18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4CA87DDD"/>
    <w:multiLevelType w:val="multilevel"/>
    <w:tmpl w:val="D7F2E0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E8559C2"/>
    <w:multiLevelType w:val="multilevel"/>
    <w:tmpl w:val="835CEE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843172D"/>
    <w:multiLevelType w:val="multilevel"/>
    <w:tmpl w:val="81EA6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5230CC"/>
    <w:multiLevelType w:val="multilevel"/>
    <w:tmpl w:val="92AA1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E304A0"/>
    <w:multiLevelType w:val="multilevel"/>
    <w:tmpl w:val="8F28817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902997">
    <w:abstractNumId w:val="9"/>
  </w:num>
  <w:num w:numId="2" w16cid:durableId="2085059736">
    <w:abstractNumId w:val="16"/>
  </w:num>
  <w:num w:numId="3" w16cid:durableId="2004778916">
    <w:abstractNumId w:val="6"/>
  </w:num>
  <w:num w:numId="4" w16cid:durableId="580263376">
    <w:abstractNumId w:val="1"/>
  </w:num>
  <w:num w:numId="5" w16cid:durableId="655182338">
    <w:abstractNumId w:val="15"/>
  </w:num>
  <w:num w:numId="6" w16cid:durableId="288754085">
    <w:abstractNumId w:val="0"/>
  </w:num>
  <w:num w:numId="7" w16cid:durableId="731585225">
    <w:abstractNumId w:val="11"/>
  </w:num>
  <w:num w:numId="8" w16cid:durableId="720129149">
    <w:abstractNumId w:val="7"/>
  </w:num>
  <w:num w:numId="9" w16cid:durableId="1068529890">
    <w:abstractNumId w:val="17"/>
  </w:num>
  <w:num w:numId="10" w16cid:durableId="1011756216">
    <w:abstractNumId w:val="10"/>
  </w:num>
  <w:num w:numId="11" w16cid:durableId="663970252">
    <w:abstractNumId w:val="3"/>
  </w:num>
  <w:num w:numId="12" w16cid:durableId="195513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677091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43978729">
    <w:abstractNumId w:val="13"/>
  </w:num>
  <w:num w:numId="15" w16cid:durableId="2055083855">
    <w:abstractNumId w:val="5"/>
  </w:num>
  <w:num w:numId="16" w16cid:durableId="8070022">
    <w:abstractNumId w:val="12"/>
  </w:num>
  <w:num w:numId="17" w16cid:durableId="1622611891">
    <w:abstractNumId w:val="2"/>
  </w:num>
  <w:num w:numId="18" w16cid:durableId="522670166">
    <w:abstractNumId w:val="14"/>
  </w:num>
  <w:num w:numId="19" w16cid:durableId="407655034">
    <w:abstractNumId w:val="8"/>
  </w:num>
  <w:num w:numId="20" w16cid:durableId="10327286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937"/>
    <w:rsid w:val="00030F85"/>
    <w:rsid w:val="0004224B"/>
    <w:rsid w:val="00045A19"/>
    <w:rsid w:val="000569FF"/>
    <w:rsid w:val="00071BBC"/>
    <w:rsid w:val="000B798A"/>
    <w:rsid w:val="000D0E19"/>
    <w:rsid w:val="001261F3"/>
    <w:rsid w:val="00146142"/>
    <w:rsid w:val="00157F9F"/>
    <w:rsid w:val="001B4188"/>
    <w:rsid w:val="001C1483"/>
    <w:rsid w:val="001C42A6"/>
    <w:rsid w:val="00221611"/>
    <w:rsid w:val="002D66F4"/>
    <w:rsid w:val="00373CBE"/>
    <w:rsid w:val="003804E5"/>
    <w:rsid w:val="00380FCE"/>
    <w:rsid w:val="003D0AB9"/>
    <w:rsid w:val="003F73FC"/>
    <w:rsid w:val="00436C1F"/>
    <w:rsid w:val="0044183A"/>
    <w:rsid w:val="00507BE3"/>
    <w:rsid w:val="00522D10"/>
    <w:rsid w:val="00526D01"/>
    <w:rsid w:val="00553A03"/>
    <w:rsid w:val="005F2919"/>
    <w:rsid w:val="00690AAB"/>
    <w:rsid w:val="006A4634"/>
    <w:rsid w:val="006B046A"/>
    <w:rsid w:val="006D1937"/>
    <w:rsid w:val="00752C1B"/>
    <w:rsid w:val="00754DD7"/>
    <w:rsid w:val="007738B2"/>
    <w:rsid w:val="007B603D"/>
    <w:rsid w:val="007F4E30"/>
    <w:rsid w:val="008021FF"/>
    <w:rsid w:val="00860704"/>
    <w:rsid w:val="00891EC9"/>
    <w:rsid w:val="008B3031"/>
    <w:rsid w:val="008C4091"/>
    <w:rsid w:val="008E37CF"/>
    <w:rsid w:val="009309A9"/>
    <w:rsid w:val="00943AEE"/>
    <w:rsid w:val="009637F3"/>
    <w:rsid w:val="00981505"/>
    <w:rsid w:val="009946AE"/>
    <w:rsid w:val="009F54F5"/>
    <w:rsid w:val="009F7068"/>
    <w:rsid w:val="009F7FB0"/>
    <w:rsid w:val="00A058B4"/>
    <w:rsid w:val="00A22530"/>
    <w:rsid w:val="00A53828"/>
    <w:rsid w:val="00A93ECD"/>
    <w:rsid w:val="00B50FBC"/>
    <w:rsid w:val="00B63045"/>
    <w:rsid w:val="00B82EB5"/>
    <w:rsid w:val="00BA39FC"/>
    <w:rsid w:val="00BD1948"/>
    <w:rsid w:val="00BF7634"/>
    <w:rsid w:val="00C3130C"/>
    <w:rsid w:val="00C5433A"/>
    <w:rsid w:val="00C61151"/>
    <w:rsid w:val="00C8398F"/>
    <w:rsid w:val="00D0425F"/>
    <w:rsid w:val="00D10BE4"/>
    <w:rsid w:val="00D137D1"/>
    <w:rsid w:val="00D20EB0"/>
    <w:rsid w:val="00D95405"/>
    <w:rsid w:val="00DA25EA"/>
    <w:rsid w:val="00DB54AC"/>
    <w:rsid w:val="00DC5D9C"/>
    <w:rsid w:val="00DD0EF6"/>
    <w:rsid w:val="00EA4E08"/>
    <w:rsid w:val="00EB2F12"/>
    <w:rsid w:val="00EB323B"/>
    <w:rsid w:val="00FC35D2"/>
    <w:rsid w:val="00FD296E"/>
    <w:rsid w:val="48949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47F467"/>
  <w15:chartTrackingRefBased/>
  <w15:docId w15:val="{41F10C31-D611-4B5C-9974-D89F75775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2A6"/>
  </w:style>
  <w:style w:type="paragraph" w:styleId="Heading1">
    <w:name w:val="heading 1"/>
    <w:basedOn w:val="Normal"/>
    <w:next w:val="Normal"/>
    <w:link w:val="Heading1Char"/>
    <w:uiPriority w:val="9"/>
    <w:qFormat/>
    <w:rsid w:val="00C5433A"/>
    <w:pPr>
      <w:keepNext/>
      <w:keepLines/>
      <w:numPr>
        <w:numId w:val="11"/>
      </w:numPr>
      <w:spacing w:after="0"/>
      <w:ind w:left="2160" w:hanging="2160"/>
      <w:outlineLvl w:val="0"/>
    </w:pPr>
    <w:rPr>
      <w:rFonts w:asciiTheme="majorHAnsi" w:eastAsiaTheme="majorEastAsia" w:hAnsiTheme="majorHAnsi" w:cs="Times New Roman (Headings CS)"/>
      <w:caps/>
      <w:color w:val="3C0080" w:themeColor="accent3"/>
      <w:sz w:val="40"/>
      <w:szCs w:val="40"/>
      <w:lang w:val="en"/>
    </w:rPr>
  </w:style>
  <w:style w:type="paragraph" w:styleId="Heading2">
    <w:name w:val="heading 2"/>
    <w:basedOn w:val="Normal"/>
    <w:next w:val="Normal"/>
    <w:link w:val="Heading2Char"/>
    <w:uiPriority w:val="9"/>
    <w:qFormat/>
    <w:rsid w:val="00C5433A"/>
    <w:pPr>
      <w:keepNext/>
      <w:keepLines/>
      <w:numPr>
        <w:ilvl w:val="1"/>
        <w:numId w:val="11"/>
      </w:numPr>
      <w:spacing w:after="0" w:line="240" w:lineRule="auto"/>
      <w:ind w:left="360"/>
      <w:outlineLvl w:val="1"/>
    </w:pPr>
    <w:rPr>
      <w:rFonts w:eastAsiaTheme="majorEastAsia" w:cs="Times New Roman (Headings CS)"/>
      <w:b/>
      <w:caps/>
      <w:color w:val="121A42" w:themeColor="text1"/>
      <w:spacing w:val="10"/>
      <w:sz w:val="2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EB323B"/>
    <w:pPr>
      <w:keepNext/>
      <w:keepLines/>
      <w:spacing w:after="200"/>
      <w:outlineLvl w:val="2"/>
    </w:pPr>
    <w:rPr>
      <w:rFonts w:eastAsiaTheme="majorEastAsia" w:cs="Times New Roman (Headings CS)"/>
      <w:caps/>
      <w:color w:val="121A42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F789D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keepNext/>
      <w:keepLines/>
      <w:spacing w:before="80" w:after="40"/>
      <w:outlineLvl w:val="4"/>
    </w:pPr>
    <w:rPr>
      <w:rFonts w:eastAsiaTheme="majorEastAsia" w:cstheme="majorBidi"/>
      <w:color w:val="5F789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247B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keepNext/>
      <w:keepLines/>
      <w:spacing w:before="40" w:after="0"/>
      <w:outlineLvl w:val="6"/>
    </w:pPr>
    <w:rPr>
      <w:rFonts w:eastAsiaTheme="majorEastAsia" w:cstheme="majorBidi"/>
      <w:color w:val="3247B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02E75" w:themeColor="text1" w:themeTint="D8"/>
    </w:rPr>
  </w:style>
  <w:style w:type="paragraph" w:styleId="Heading9">
    <w:name w:val="heading 9"/>
    <w:basedOn w:val="AppendixHeating"/>
    <w:next w:val="Normal"/>
    <w:link w:val="Heading9Char"/>
    <w:uiPriority w:val="9"/>
    <w:semiHidden/>
    <w:qFormat/>
    <w:rsid w:val="001C42A6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33A"/>
    <w:rPr>
      <w:rFonts w:asciiTheme="majorHAnsi" w:eastAsiaTheme="majorEastAsia" w:hAnsiTheme="majorHAnsi" w:cs="Times New Roman (Headings CS)"/>
      <w:caps/>
      <w:color w:val="3C0080" w:themeColor="accent3"/>
      <w:sz w:val="40"/>
      <w:szCs w:val="40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rsid w:val="00C5433A"/>
    <w:rPr>
      <w:rFonts w:eastAsiaTheme="majorEastAsia" w:cs="Times New Roman (Headings CS)"/>
      <w:b/>
      <w:caps/>
      <w:color w:val="121A42" w:themeColor="text1"/>
      <w:spacing w:val="10"/>
      <w:sz w:val="2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D0EF6"/>
    <w:rPr>
      <w:rFonts w:eastAsiaTheme="majorEastAsia" w:cs="Times New Roman (Headings CS)"/>
      <w:caps/>
      <w:color w:val="121A42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0EF6"/>
    <w:rPr>
      <w:rFonts w:eastAsiaTheme="majorEastAsia" w:cstheme="majorBidi"/>
      <w:i/>
      <w:iCs/>
      <w:color w:val="5F789D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0EF6"/>
    <w:rPr>
      <w:rFonts w:eastAsiaTheme="majorEastAsia" w:cstheme="majorBidi"/>
      <w:color w:val="5F789D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0EF6"/>
    <w:rPr>
      <w:rFonts w:eastAsiaTheme="majorEastAsia" w:cstheme="majorBidi"/>
      <w:i/>
      <w:iCs/>
      <w:color w:val="3247B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0EF6"/>
    <w:rPr>
      <w:rFonts w:eastAsiaTheme="majorEastAsia" w:cstheme="majorBidi"/>
      <w:color w:val="3247B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0EF6"/>
    <w:rPr>
      <w:rFonts w:eastAsiaTheme="majorEastAsia" w:cstheme="majorBidi"/>
      <w:i/>
      <w:iCs/>
      <w:color w:val="202E75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2A6"/>
    <w:rPr>
      <w:rFonts w:asciiTheme="majorHAnsi" w:eastAsiaTheme="majorEastAsia" w:hAnsiTheme="majorHAnsi" w:cs="Times New Roman (Headings CS)"/>
      <w:caps/>
      <w:color w:val="3C0080" w:themeColor="accent3"/>
      <w:sz w:val="40"/>
      <w:szCs w:val="40"/>
      <w:lang w:val="en"/>
    </w:rPr>
  </w:style>
  <w:style w:type="character" w:customStyle="1" w:styleId="TitleChar">
    <w:name w:val="Title Char"/>
    <w:basedOn w:val="DefaultParagraphFont"/>
    <w:link w:val="Title"/>
    <w:uiPriority w:val="10"/>
    <w:rsid w:val="00EB323B"/>
    <w:rPr>
      <w:rFonts w:asciiTheme="majorHAnsi" w:hAnsiTheme="majorHAnsi" w:cs="Aharoni"/>
      <w:color w:val="343C4B" w:themeColor="background2"/>
      <w:sz w:val="96"/>
      <w:szCs w:val="96"/>
    </w:rPr>
  </w:style>
  <w:style w:type="paragraph" w:styleId="Title">
    <w:name w:val="Title"/>
    <w:basedOn w:val="Normal"/>
    <w:next w:val="Normal"/>
    <w:link w:val="TitleChar"/>
    <w:uiPriority w:val="10"/>
    <w:qFormat/>
    <w:rsid w:val="00EB323B"/>
    <w:pPr>
      <w:spacing w:before="10000" w:after="0" w:line="240" w:lineRule="auto"/>
    </w:pPr>
    <w:rPr>
      <w:rFonts w:asciiTheme="majorHAnsi" w:hAnsiTheme="majorHAnsi" w:cs="Aharoni"/>
      <w:color w:val="343C4B" w:themeColor="background2"/>
      <w:sz w:val="96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3247B6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3247B6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semiHidden/>
    <w:qFormat/>
    <w:rPr>
      <w:i/>
      <w:iCs/>
      <w:color w:val="5F789D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D0EF6"/>
    <w:rPr>
      <w:i/>
      <w:iCs/>
      <w:color w:val="293A95" w:themeColor="text1" w:themeTint="BF"/>
    </w:rPr>
  </w:style>
  <w:style w:type="paragraph" w:styleId="Quote">
    <w:name w:val="Quote"/>
    <w:basedOn w:val="Normal"/>
    <w:next w:val="Normal"/>
    <w:link w:val="QuoteChar"/>
    <w:uiPriority w:val="29"/>
    <w:semiHidden/>
    <w:qFormat/>
    <w:pPr>
      <w:spacing w:before="160"/>
      <w:jc w:val="center"/>
    </w:pPr>
    <w:rPr>
      <w:i/>
      <w:iCs/>
      <w:color w:val="293A95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DD0EF6"/>
    <w:rPr>
      <w:i/>
      <w:iCs/>
      <w:color w:val="5F789D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pPr>
      <w:pBdr>
        <w:top w:val="single" w:sz="4" w:space="10" w:color="5F789D" w:themeColor="accent1" w:themeShade="BF"/>
        <w:bottom w:val="single" w:sz="4" w:space="10" w:color="5F789D" w:themeColor="accent1" w:themeShade="BF"/>
      </w:pBdr>
      <w:spacing w:before="360" w:after="360"/>
      <w:ind w:left="864" w:right="864"/>
      <w:jc w:val="center"/>
    </w:pPr>
    <w:rPr>
      <w:i/>
      <w:iCs/>
      <w:color w:val="5F789D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Pr>
      <w:b/>
      <w:bCs/>
      <w:smallCaps/>
      <w:color w:val="5F789D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C31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EF6"/>
  </w:style>
  <w:style w:type="paragraph" w:styleId="Header">
    <w:name w:val="header"/>
    <w:basedOn w:val="Normal"/>
    <w:link w:val="HeaderChar"/>
    <w:uiPriority w:val="99"/>
    <w:semiHidden/>
    <w:rsid w:val="00B82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0EF6"/>
  </w:style>
  <w:style w:type="table" w:styleId="TableGrid">
    <w:name w:val="Table Grid"/>
    <w:basedOn w:val="TableNormal"/>
    <w:uiPriority w:val="39"/>
    <w:rsid w:val="00436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1151"/>
    <w:pPr>
      <w:numPr>
        <w:numId w:val="8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C611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1151"/>
    <w:rPr>
      <w:color w:val="605E5C"/>
      <w:shd w:val="clear" w:color="auto" w:fill="E1DFDD"/>
    </w:rPr>
  </w:style>
  <w:style w:type="paragraph" w:customStyle="1" w:styleId="AppendixHeating">
    <w:name w:val="Appendix Heating"/>
    <w:basedOn w:val="Heading1"/>
    <w:qFormat/>
    <w:rsid w:val="00981505"/>
    <w:pPr>
      <w:numPr>
        <w:numId w:val="10"/>
      </w:numPr>
      <w:spacing w:line="240" w:lineRule="auto"/>
      <w:ind w:left="2880" w:hanging="2880"/>
    </w:pPr>
  </w:style>
  <w:style w:type="character" w:styleId="CommentReference">
    <w:name w:val="annotation reference"/>
    <w:basedOn w:val="DefaultParagraphFont"/>
    <w:uiPriority w:val="99"/>
    <w:semiHidden/>
    <w:unhideWhenUsed/>
    <w:rsid w:val="00C5433A"/>
    <w:rPr>
      <w:sz w:val="16"/>
      <w:szCs w:val="16"/>
    </w:rPr>
  </w:style>
  <w:style w:type="paragraph" w:customStyle="1" w:styleId="SectionDescription">
    <w:name w:val="Section Description"/>
    <w:basedOn w:val="Normal"/>
    <w:qFormat/>
    <w:rsid w:val="009637F3"/>
    <w:rPr>
      <w:i/>
      <w:iCs/>
      <w:color w:val="88ABE4"/>
    </w:rPr>
  </w:style>
  <w:style w:type="table" w:styleId="ListTable6Colorful">
    <w:name w:val="List Table 6 Colorful"/>
    <w:basedOn w:val="TableNormal"/>
    <w:uiPriority w:val="51"/>
    <w:rsid w:val="009637F3"/>
    <w:pPr>
      <w:spacing w:after="0" w:line="240" w:lineRule="auto"/>
    </w:pPr>
    <w:rPr>
      <w:color w:val="121A42" w:themeColor="text1"/>
    </w:rPr>
    <w:tblPr>
      <w:tblStyleRowBandSize w:val="1"/>
      <w:tblStyleColBandSize w:val="1"/>
      <w:tblBorders>
        <w:top w:val="single" w:sz="4" w:space="0" w:color="121A42" w:themeColor="text1"/>
        <w:bottom w:val="single" w:sz="4" w:space="0" w:color="121A42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21A42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21A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C3EC" w:themeFill="text1" w:themeFillTint="33"/>
      </w:tcPr>
    </w:tblStylePr>
    <w:tblStylePr w:type="band1Horz">
      <w:tblPr/>
      <w:tcPr>
        <w:shd w:val="clear" w:color="auto" w:fill="BBC3E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9637F3"/>
    <w:pPr>
      <w:spacing w:after="0" w:line="240" w:lineRule="auto"/>
    </w:pPr>
    <w:tblPr>
      <w:tblStyleRowBandSize w:val="1"/>
      <w:tblStyleColBandSize w:val="1"/>
      <w:tblBorders>
        <w:top w:val="single" w:sz="4" w:space="0" w:color="94A5BE" w:themeColor="accent1"/>
        <w:bottom w:val="single" w:sz="4" w:space="0" w:color="94A5BE" w:themeColor="accent1"/>
        <w:insideH w:val="single" w:sz="4" w:space="0" w:color="94A5BE" w:themeColor="accent1"/>
        <w:insideV w:val="single" w:sz="4" w:space="0" w:color="94A5BE" w:themeColor="accent1"/>
      </w:tblBorders>
    </w:tblPr>
    <w:tcPr>
      <w:shd w:val="clear" w:color="auto" w:fill="auto"/>
    </w:tcPr>
    <w:tblStylePr w:type="firstRow">
      <w:rPr>
        <w:b/>
        <w:bCs/>
      </w:rPr>
      <w:tblPr/>
      <w:tcPr>
        <w:shd w:val="clear" w:color="auto" w:fill="D3E0F5"/>
      </w:tcPr>
    </w:tblStylePr>
    <w:tblStylePr w:type="lastRow">
      <w:rPr>
        <w:b/>
        <w:bCs/>
      </w:rPr>
      <w:tblPr/>
      <w:tcPr>
        <w:tcBorders>
          <w:top w:val="double" w:sz="2" w:space="0" w:color="BEC8D8" w:themeColor="accent1" w:themeTint="99"/>
          <w:bottom w:val="nil"/>
          <w:insideH w:val="nil"/>
          <w:insideV w:val="nil"/>
        </w:tcBorders>
        <w:shd w:val="clear" w:color="auto" w:fill="ACC4E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F2" w:themeFill="accent1" w:themeFillTint="33"/>
      </w:tcPr>
    </w:tblStylePr>
    <w:tblStylePr w:type="band1Horz">
      <w:tblPr/>
      <w:tcPr>
        <w:shd w:val="clear" w:color="auto" w:fill="E9ECF2" w:themeFill="accent1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9637F3"/>
    <w:pPr>
      <w:keepNext/>
      <w:spacing w:after="0" w:line="240" w:lineRule="auto"/>
    </w:pPr>
    <w:rPr>
      <w:i/>
      <w:iCs/>
      <w:color w:val="003F80" w:themeColor="accent2"/>
      <w:sz w:val="20"/>
      <w:szCs w:val="20"/>
    </w:rPr>
  </w:style>
  <w:style w:type="paragraph" w:styleId="Revision">
    <w:name w:val="Revision"/>
    <w:hidden/>
    <w:uiPriority w:val="99"/>
    <w:semiHidden/>
    <w:rsid w:val="009637F3"/>
    <w:pPr>
      <w:spacing w:after="0" w:line="240" w:lineRule="auto"/>
    </w:pPr>
  </w:style>
  <w:style w:type="table" w:styleId="GridTable3-Accent1">
    <w:name w:val="Grid Table 3 Accent 1"/>
    <w:basedOn w:val="TableNormal"/>
    <w:uiPriority w:val="48"/>
    <w:rsid w:val="009637F3"/>
    <w:pPr>
      <w:spacing w:after="0" w:line="240" w:lineRule="auto"/>
    </w:pPr>
    <w:tblPr>
      <w:tblStyleRowBandSize w:val="1"/>
      <w:tblStyleColBandSize w:val="1"/>
      <w:tblBorders>
        <w:top w:val="single" w:sz="4" w:space="0" w:color="BEC8D8" w:themeColor="accent1" w:themeTint="99"/>
        <w:left w:val="single" w:sz="4" w:space="0" w:color="BEC8D8" w:themeColor="accent1" w:themeTint="99"/>
        <w:bottom w:val="single" w:sz="4" w:space="0" w:color="BEC8D8" w:themeColor="accent1" w:themeTint="99"/>
        <w:right w:val="single" w:sz="4" w:space="0" w:color="BEC8D8" w:themeColor="accent1" w:themeTint="99"/>
        <w:insideH w:val="single" w:sz="4" w:space="0" w:color="BEC8D8" w:themeColor="accent1" w:themeTint="99"/>
        <w:insideV w:val="single" w:sz="4" w:space="0" w:color="BEC8D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CC4E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CC4E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CC4E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CC4EC" w:themeFill="background1"/>
      </w:tcPr>
    </w:tblStylePr>
    <w:tblStylePr w:type="band1Vert">
      <w:tblPr/>
      <w:tcPr>
        <w:shd w:val="clear" w:color="auto" w:fill="E9ECF2" w:themeFill="accent1" w:themeFillTint="33"/>
      </w:tcPr>
    </w:tblStylePr>
    <w:tblStylePr w:type="band1Horz">
      <w:tblPr/>
      <w:tcPr>
        <w:shd w:val="clear" w:color="auto" w:fill="E9ECF2" w:themeFill="accent1" w:themeFillTint="33"/>
      </w:tcPr>
    </w:tblStylePr>
    <w:tblStylePr w:type="neCell">
      <w:tblPr/>
      <w:tcPr>
        <w:tcBorders>
          <w:bottom w:val="single" w:sz="4" w:space="0" w:color="BEC8D8" w:themeColor="accent1" w:themeTint="99"/>
        </w:tcBorders>
      </w:tcPr>
    </w:tblStylePr>
    <w:tblStylePr w:type="nwCell">
      <w:tblPr/>
      <w:tcPr>
        <w:tcBorders>
          <w:bottom w:val="single" w:sz="4" w:space="0" w:color="BEC8D8" w:themeColor="accent1" w:themeTint="99"/>
        </w:tcBorders>
      </w:tcPr>
    </w:tblStylePr>
    <w:tblStylePr w:type="seCell">
      <w:tblPr/>
      <w:tcPr>
        <w:tcBorders>
          <w:top w:val="single" w:sz="4" w:space="0" w:color="BEC8D8" w:themeColor="accent1" w:themeTint="99"/>
        </w:tcBorders>
      </w:tcPr>
    </w:tblStylePr>
    <w:tblStylePr w:type="swCell">
      <w:tblPr/>
      <w:tcPr>
        <w:tcBorders>
          <w:top w:val="single" w:sz="4" w:space="0" w:color="BEC8D8" w:themeColor="accent1" w:themeTint="99"/>
        </w:tcBorders>
      </w:tcPr>
    </w:tblStylePr>
  </w:style>
  <w:style w:type="paragraph" w:customStyle="1" w:styleId="AppendixHeader">
    <w:name w:val="Appendix Header"/>
    <w:basedOn w:val="Normal"/>
    <w:qFormat/>
    <w:rsid w:val="009637F3"/>
    <w:pPr>
      <w:numPr>
        <w:numId w:val="16"/>
      </w:numPr>
      <w:pBdr>
        <w:top w:val="nil"/>
        <w:left w:val="nil"/>
        <w:bottom w:val="nil"/>
        <w:right w:val="nil"/>
        <w:between w:val="nil"/>
      </w:pBdr>
      <w:spacing w:before="480" w:after="80" w:line="240" w:lineRule="auto"/>
      <w:ind w:left="360"/>
      <w:outlineLvl w:val="0"/>
    </w:pPr>
    <w:rPr>
      <w:rFonts w:ascii="Arial" w:eastAsia="Arial" w:hAnsi="Arial" w:cs="Arial"/>
      <w:b/>
      <w:bCs/>
      <w:sz w:val="28"/>
      <w:szCs w:val="28"/>
      <w:lang w:val="en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752C1B"/>
    <w:pPr>
      <w:numPr>
        <w:numId w:val="0"/>
      </w:numPr>
      <w:spacing w:before="240" w:line="259" w:lineRule="auto"/>
      <w:outlineLvl w:val="9"/>
    </w:pPr>
    <w:rPr>
      <w:rFonts w:cstheme="majorBidi"/>
      <w:caps w:val="0"/>
      <w:color w:val="5F789D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52C1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52C1B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7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8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Cheah\AppData\Roaming\Microsoft\Templates\Nonprofit%20grant%20proposal.dotx" TargetMode="External"/></Relationships>
</file>

<file path=word/theme/theme1.xml><?xml version="1.0" encoding="utf-8"?>
<a:theme xmlns:a="http://schemas.openxmlformats.org/drawingml/2006/main" name="Office Theme">
  <a:themeElements>
    <a:clrScheme name="Custom 2">
      <a:dk1>
        <a:srgbClr val="121A42"/>
      </a:dk1>
      <a:lt1>
        <a:srgbClr val="ACC4EC"/>
      </a:lt1>
      <a:dk2>
        <a:srgbClr val="2594F5"/>
      </a:dk2>
      <a:lt2>
        <a:srgbClr val="343C4B"/>
      </a:lt2>
      <a:accent1>
        <a:srgbClr val="94A5BE"/>
      </a:accent1>
      <a:accent2>
        <a:srgbClr val="003F80"/>
      </a:accent2>
      <a:accent3>
        <a:srgbClr val="3C0080"/>
      </a:accent3>
      <a:accent4>
        <a:srgbClr val="670080"/>
      </a:accent4>
      <a:accent5>
        <a:srgbClr val="80005E"/>
      </a:accent5>
      <a:accent6>
        <a:srgbClr val="801600"/>
      </a:accent6>
      <a:hlink>
        <a:srgbClr val="467886"/>
      </a:hlink>
      <a:folHlink>
        <a:srgbClr val="96607D"/>
      </a:folHlink>
    </a:clrScheme>
    <a:fontScheme name="Custom 28">
      <a:majorFont>
        <a:latin typeface="Aharoni"/>
        <a:ea typeface=""/>
        <a:cs typeface=""/>
      </a:majorFont>
      <a:minorFont>
        <a:latin typeface="Bierstad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ackground xmlns="71af3243-3dd4-4a8d-8c0d-dd76da1f02a5">false</Background>
    <Status xmlns="71af3243-3dd4-4a8d-8c0d-dd76da1f02a5">Not started</Status>
    <_ip_UnifiedCompliancePolicyUIAction xmlns="http://schemas.microsoft.com/sharepoint/v3" xsi:nil="true"/>
    <Image xmlns="71af3243-3dd4-4a8d-8c0d-dd76da1f02a5">
      <Url xsi:nil="true"/>
      <Description xsi:nil="true"/>
    </Image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4622E-1997-4A56-A1FA-D599993B71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44C687-F28D-4BA7-8533-1B94E8289D1C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http://schemas.microsoft.com/sharepoint/v3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82E49A17-FAC5-46C8-B2A3-2DE08F784C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E86338-2019-4C8B-A4F4-9A828F2374E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efd950c-944d-404f-b6bf-71cb7e06b360}" enabled="1" method="Standard" siteId="{bfa12df7-47f4-4a99-a8ad-1209e99b84f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Nonprofit grant proposal.dotx</Template>
  <TotalTime>3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Cheah</dc:creator>
  <cp:keywords/>
  <dc:description/>
  <cp:lastModifiedBy>Ben Cheah</cp:lastModifiedBy>
  <cp:revision>9</cp:revision>
  <dcterms:created xsi:type="dcterms:W3CDTF">2026-09-23T03:27:00Z</dcterms:created>
  <dcterms:modified xsi:type="dcterms:W3CDTF">2026-09-26T20:50:00Z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